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66222" w14:textId="77777777" w:rsidR="00EB7B81" w:rsidRPr="00D354B0" w:rsidRDefault="001A5989" w:rsidP="00D354B0">
      <w:pPr>
        <w:spacing w:line="276" w:lineRule="auto"/>
        <w:jc w:val="center"/>
        <w:rPr>
          <w:rFonts w:eastAsia="Calibri"/>
          <w:b/>
          <w:sz w:val="32"/>
          <w:szCs w:val="24"/>
          <w:lang w:val="en-NZ" w:bidi="he-IL"/>
        </w:rPr>
      </w:pPr>
      <w:r w:rsidRPr="00D354B0">
        <w:rPr>
          <w:rFonts w:eastAsia="Calibri"/>
          <w:b/>
          <w:sz w:val="32"/>
          <w:szCs w:val="24"/>
          <w:lang w:val="en-NZ" w:bidi="he-IL"/>
        </w:rPr>
        <w:t>Understanding and r</w:t>
      </w:r>
      <w:r w:rsidR="00326018" w:rsidRPr="00D354B0">
        <w:rPr>
          <w:rFonts w:eastAsia="Calibri"/>
          <w:b/>
          <w:sz w:val="32"/>
          <w:szCs w:val="24"/>
          <w:lang w:val="en-NZ" w:bidi="he-IL"/>
        </w:rPr>
        <w:t xml:space="preserve">esponding to </w:t>
      </w:r>
      <w:r w:rsidR="00655B0F" w:rsidRPr="00D354B0">
        <w:rPr>
          <w:rFonts w:eastAsia="Calibri"/>
          <w:b/>
          <w:sz w:val="32"/>
          <w:szCs w:val="24"/>
          <w:lang w:val="en-NZ" w:bidi="he-IL"/>
        </w:rPr>
        <w:t>r</w:t>
      </w:r>
      <w:r w:rsidR="00326018" w:rsidRPr="00D354B0">
        <w:rPr>
          <w:rFonts w:eastAsia="Calibri"/>
          <w:b/>
          <w:sz w:val="32"/>
          <w:szCs w:val="24"/>
          <w:lang w:val="en-NZ" w:bidi="he-IL"/>
        </w:rPr>
        <w:t xml:space="preserve">eprobation </w:t>
      </w:r>
    </w:p>
    <w:p w14:paraId="004695B8" w14:textId="50578B0D" w:rsidR="00AA0D0F" w:rsidRPr="00D9207E" w:rsidRDefault="00EB7B81" w:rsidP="00D9207E">
      <w:pPr>
        <w:spacing w:line="276" w:lineRule="auto"/>
        <w:jc w:val="center"/>
        <w:rPr>
          <w:rFonts w:eastAsia="Calibri"/>
          <w:sz w:val="28"/>
          <w:szCs w:val="24"/>
          <w:lang w:val="en-NZ" w:bidi="he-IL"/>
        </w:rPr>
      </w:pPr>
      <w:r w:rsidRPr="00D9207E">
        <w:rPr>
          <w:rFonts w:eastAsia="Calibri"/>
          <w:sz w:val="28"/>
          <w:szCs w:val="24"/>
          <w:lang w:val="en-NZ" w:bidi="he-IL"/>
        </w:rPr>
        <w:t>T</w:t>
      </w:r>
      <w:r w:rsidR="00326018" w:rsidRPr="00D9207E">
        <w:rPr>
          <w:rFonts w:eastAsia="Calibri"/>
          <w:sz w:val="28"/>
          <w:szCs w:val="24"/>
          <w:lang w:val="en-NZ" w:bidi="he-IL"/>
        </w:rPr>
        <w:t>ext: Romans 9</w:t>
      </w:r>
      <w:r w:rsidR="00131B37" w:rsidRPr="00D9207E">
        <w:rPr>
          <w:rFonts w:eastAsia="Calibri"/>
          <w:sz w:val="28"/>
          <w:szCs w:val="24"/>
          <w:lang w:val="en-NZ" w:bidi="he-IL"/>
        </w:rPr>
        <w:t>:</w:t>
      </w:r>
      <w:r w:rsidR="00326018" w:rsidRPr="00D9207E">
        <w:rPr>
          <w:rFonts w:eastAsia="Calibri"/>
          <w:sz w:val="28"/>
          <w:szCs w:val="24"/>
          <w:lang w:val="en-NZ" w:bidi="he-IL"/>
        </w:rPr>
        <w:t>2</w:t>
      </w:r>
      <w:r w:rsidR="00131B37" w:rsidRPr="00D9207E">
        <w:rPr>
          <w:rFonts w:eastAsia="Calibri"/>
          <w:sz w:val="28"/>
          <w:szCs w:val="24"/>
          <w:lang w:val="en-NZ" w:bidi="he-IL"/>
        </w:rPr>
        <w:t>2</w:t>
      </w:r>
    </w:p>
    <w:p w14:paraId="0BE3B379" w14:textId="49783095" w:rsidR="00EB7B81" w:rsidRPr="00EB7B81" w:rsidRDefault="00A46AB4" w:rsidP="00F04D32">
      <w:pPr>
        <w:pStyle w:val="Title"/>
        <w:spacing w:after="200" w:line="276" w:lineRule="auto"/>
        <w:rPr>
          <w:b w:val="0"/>
          <w:bCs/>
          <w:szCs w:val="24"/>
          <w:lang w:val="en-NZ"/>
        </w:rPr>
      </w:pPr>
      <w:r w:rsidRPr="003757AB">
        <w:rPr>
          <w:b w:val="0"/>
          <w:bCs/>
          <w:lang w:val="en-NZ"/>
        </w:rPr>
        <w:t>Rev. David Waldron</w:t>
      </w:r>
    </w:p>
    <w:p w14:paraId="7087D219" w14:textId="77777777" w:rsidR="000E0E04" w:rsidRPr="00F04D32" w:rsidRDefault="00E65DB3" w:rsidP="00EB7B81">
      <w:pPr>
        <w:pStyle w:val="Details"/>
        <w:spacing w:after="200" w:line="276" w:lineRule="auto"/>
        <w:rPr>
          <w:rFonts w:ascii="Times New Roman" w:hAnsi="Times New Roman"/>
          <w:sz w:val="24"/>
          <w:szCs w:val="24"/>
          <w:lang w:val="en-NZ"/>
        </w:rPr>
      </w:pPr>
      <w:r w:rsidRPr="002240F4">
        <w:rPr>
          <w:rFonts w:ascii="Times New Roman" w:hAnsi="Times New Roman"/>
          <w:b/>
          <w:bCs/>
          <w:sz w:val="24"/>
          <w:szCs w:val="24"/>
          <w:lang w:val="en-NZ"/>
        </w:rPr>
        <w:t>Scriptures:</w:t>
      </w:r>
      <w:r w:rsidRPr="00F04D32">
        <w:rPr>
          <w:rFonts w:ascii="Times New Roman" w:hAnsi="Times New Roman"/>
          <w:sz w:val="24"/>
          <w:szCs w:val="24"/>
          <w:lang w:val="en-NZ"/>
        </w:rPr>
        <w:t xml:space="preserve"> </w:t>
      </w:r>
      <w:r w:rsidR="00131B37" w:rsidRPr="00F04D32">
        <w:rPr>
          <w:rFonts w:ascii="Times New Roman" w:hAnsi="Times New Roman"/>
          <w:sz w:val="24"/>
          <w:szCs w:val="24"/>
          <w:lang w:val="en-NZ"/>
        </w:rPr>
        <w:t>Exodus 7:1-5; Romans 9:1-24</w:t>
      </w:r>
    </w:p>
    <w:p w14:paraId="1D8C643F" w14:textId="211D67C5" w:rsidR="00CA5B60" w:rsidRPr="00F04D32" w:rsidRDefault="004A53F8" w:rsidP="00EB7B81">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312F73">
        <w:rPr>
          <w:sz w:val="24"/>
          <w:szCs w:val="24"/>
          <w:lang w:val="en-NZ"/>
        </w:rPr>
        <w:t xml:space="preserve">94, </w:t>
      </w:r>
      <w:r w:rsidR="00CA5B60">
        <w:rPr>
          <w:sz w:val="24"/>
          <w:szCs w:val="24"/>
          <w:lang w:val="en-NZ"/>
        </w:rPr>
        <w:t>436, 440, 439, 180</w:t>
      </w:r>
    </w:p>
    <w:p w14:paraId="3D75294F" w14:textId="52580A5F" w:rsidR="00EB7B81" w:rsidRPr="00306A8B" w:rsidRDefault="00EB7B81" w:rsidP="00306A8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240F4">
        <w:rPr>
          <w:rFonts w:eastAsia="Calibri"/>
          <w:b/>
          <w:sz w:val="24"/>
          <w:szCs w:val="24"/>
          <w:lang w:val="en-NZ" w:bidi="he-IL"/>
        </w:rPr>
        <w:t>Series:</w:t>
      </w:r>
      <w:r w:rsidRPr="00306A8B">
        <w:rPr>
          <w:rFonts w:eastAsia="Calibri"/>
          <w:bCs/>
          <w:sz w:val="24"/>
          <w:szCs w:val="24"/>
          <w:lang w:val="en-NZ" w:bidi="he-IL"/>
        </w:rPr>
        <w:t xml:space="preserve"> </w:t>
      </w:r>
      <w:r w:rsidR="002240F4">
        <w:rPr>
          <w:rFonts w:eastAsia="Calibri"/>
          <w:bCs/>
          <w:sz w:val="24"/>
          <w:szCs w:val="24"/>
          <w:lang w:val="en-NZ" w:bidi="he-IL"/>
        </w:rPr>
        <w:tab/>
      </w:r>
      <w:r w:rsidRPr="00306A8B">
        <w:rPr>
          <w:rFonts w:eastAsia="Calibri"/>
          <w:bCs/>
          <w:sz w:val="24"/>
          <w:szCs w:val="24"/>
          <w:lang w:val="en-NZ" w:bidi="he-IL"/>
        </w:rPr>
        <w:t>Canons of Dort (#4 Articles 1:15-18)</w:t>
      </w:r>
    </w:p>
    <w:p w14:paraId="3B630533" w14:textId="1692CE88" w:rsidR="0074023C" w:rsidRPr="00306A8B" w:rsidRDefault="0074023C" w:rsidP="00306A8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240F4">
        <w:rPr>
          <w:rFonts w:eastAsia="Calibri"/>
          <w:b/>
          <w:sz w:val="24"/>
          <w:szCs w:val="24"/>
          <w:lang w:val="en-NZ" w:bidi="he-IL"/>
        </w:rPr>
        <w:t>Theme:</w:t>
      </w:r>
      <w:r w:rsidR="00B062C4" w:rsidRPr="00306A8B">
        <w:rPr>
          <w:rFonts w:eastAsia="Calibri"/>
          <w:bCs/>
          <w:sz w:val="24"/>
          <w:szCs w:val="24"/>
          <w:lang w:val="en-NZ" w:bidi="he-IL"/>
        </w:rPr>
        <w:t xml:space="preserve"> </w:t>
      </w:r>
      <w:r w:rsidR="002240F4">
        <w:rPr>
          <w:rFonts w:eastAsia="Calibri"/>
          <w:bCs/>
          <w:sz w:val="24"/>
          <w:szCs w:val="24"/>
          <w:lang w:val="en-NZ" w:bidi="he-IL"/>
        </w:rPr>
        <w:tab/>
      </w:r>
      <w:r w:rsidR="00131B37" w:rsidRPr="00306A8B">
        <w:rPr>
          <w:rFonts w:eastAsia="Calibri"/>
          <w:bCs/>
          <w:sz w:val="24"/>
          <w:szCs w:val="24"/>
          <w:lang w:val="en-NZ" w:bidi="he-IL"/>
        </w:rPr>
        <w:t>The doctrine of divine reprobation.</w:t>
      </w:r>
    </w:p>
    <w:p w14:paraId="6F88DF29" w14:textId="190A0017" w:rsidR="0074023C" w:rsidRPr="00306A8B" w:rsidRDefault="0074023C" w:rsidP="00306A8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240F4">
        <w:rPr>
          <w:rFonts w:eastAsia="Calibri"/>
          <w:b/>
          <w:sz w:val="24"/>
          <w:szCs w:val="24"/>
          <w:lang w:val="en-NZ" w:bidi="he-IL"/>
        </w:rPr>
        <w:t>Proposition:</w:t>
      </w:r>
      <w:r w:rsidRPr="00306A8B">
        <w:rPr>
          <w:rFonts w:eastAsia="Calibri"/>
          <w:bCs/>
          <w:sz w:val="24"/>
          <w:szCs w:val="24"/>
          <w:lang w:val="en-NZ" w:bidi="he-IL"/>
        </w:rPr>
        <w:t xml:space="preserve"> </w:t>
      </w:r>
      <w:r w:rsidR="002240F4">
        <w:rPr>
          <w:rFonts w:eastAsia="Calibri"/>
          <w:bCs/>
          <w:sz w:val="24"/>
          <w:szCs w:val="24"/>
          <w:lang w:val="en-NZ" w:bidi="he-IL"/>
        </w:rPr>
        <w:tab/>
      </w:r>
      <w:r w:rsidR="00131B37" w:rsidRPr="00306A8B">
        <w:rPr>
          <w:rFonts w:eastAsia="Calibri"/>
          <w:bCs/>
          <w:sz w:val="24"/>
          <w:szCs w:val="24"/>
          <w:lang w:val="en-NZ" w:bidi="he-IL"/>
        </w:rPr>
        <w:t>Reverently adore the doctrines of divine election and reprobation</w:t>
      </w:r>
    </w:p>
    <w:p w14:paraId="70E60866" w14:textId="36CCEAB8" w:rsidR="00AD3A49" w:rsidRPr="00F04D32" w:rsidRDefault="00F0128E" w:rsidP="00F04D32">
      <w:pPr>
        <w:pStyle w:val="BodyText2"/>
        <w:spacing w:after="200" w:line="276" w:lineRule="auto"/>
        <w:rPr>
          <w:szCs w:val="24"/>
          <w:lang w:val="en-NZ"/>
        </w:rPr>
      </w:pPr>
      <w:r w:rsidRPr="00904DAA">
        <w:rPr>
          <w:rFonts w:eastAsia="Calibri"/>
          <w:b/>
          <w:szCs w:val="24"/>
          <w:lang w:val="en-NZ" w:bidi="he-IL"/>
        </w:rPr>
        <w:t>Introduction</w:t>
      </w:r>
    </w:p>
    <w:p w14:paraId="487FA6EA" w14:textId="567559D4" w:rsidR="000032E1" w:rsidRPr="00F04D32" w:rsidRDefault="00BB070F" w:rsidP="00815FFB">
      <w:pPr>
        <w:spacing w:after="200" w:line="276" w:lineRule="auto"/>
        <w:rPr>
          <w:sz w:val="24"/>
          <w:szCs w:val="24"/>
          <w:lang w:val="en-NZ"/>
        </w:rPr>
      </w:pPr>
      <w:r w:rsidRPr="00F04D32">
        <w:rPr>
          <w:sz w:val="24"/>
          <w:szCs w:val="24"/>
          <w:lang w:val="en-NZ"/>
        </w:rPr>
        <w:t xml:space="preserve">The doctrine of election and the corresponding </w:t>
      </w:r>
      <w:r w:rsidR="000032E1" w:rsidRPr="00F04D32">
        <w:rPr>
          <w:sz w:val="24"/>
          <w:szCs w:val="24"/>
          <w:lang w:val="en-NZ"/>
        </w:rPr>
        <w:t>doctrine of reprobation are difficult</w:t>
      </w:r>
      <w:r w:rsidR="00FF779D" w:rsidRPr="00F04D32">
        <w:rPr>
          <w:sz w:val="24"/>
          <w:szCs w:val="24"/>
          <w:lang w:val="en-NZ"/>
        </w:rPr>
        <w:t>.</w:t>
      </w:r>
      <w:r w:rsidR="0017106A">
        <w:rPr>
          <w:sz w:val="24"/>
          <w:szCs w:val="24"/>
          <w:lang w:val="en-NZ"/>
        </w:rPr>
        <w:t xml:space="preserve"> </w:t>
      </w:r>
      <w:r w:rsidR="008E16DE" w:rsidRPr="00F04D32">
        <w:rPr>
          <w:sz w:val="24"/>
          <w:szCs w:val="24"/>
          <w:lang w:val="en-NZ"/>
        </w:rPr>
        <w:t>For many people their difficulty is</w:t>
      </w:r>
      <w:r w:rsidR="000032E1" w:rsidRPr="00F04D32">
        <w:rPr>
          <w:sz w:val="24"/>
          <w:szCs w:val="24"/>
          <w:lang w:val="en-NZ"/>
        </w:rPr>
        <w:t xml:space="preserve"> not </w:t>
      </w:r>
      <w:r w:rsidR="008E16DE" w:rsidRPr="00F04D32">
        <w:rPr>
          <w:sz w:val="24"/>
          <w:szCs w:val="24"/>
          <w:lang w:val="en-NZ"/>
        </w:rPr>
        <w:t xml:space="preserve">in understanding these Biblical teachings, </w:t>
      </w:r>
      <w:r w:rsidR="001918EA">
        <w:rPr>
          <w:sz w:val="24"/>
          <w:szCs w:val="24"/>
          <w:lang w:val="en-NZ"/>
        </w:rPr>
        <w:t xml:space="preserve">but </w:t>
      </w:r>
      <w:r w:rsidR="008E16DE" w:rsidRPr="00F04D32">
        <w:rPr>
          <w:sz w:val="24"/>
          <w:szCs w:val="24"/>
          <w:lang w:val="en-NZ"/>
        </w:rPr>
        <w:t xml:space="preserve">in </w:t>
      </w:r>
      <w:r w:rsidR="000032E1" w:rsidRPr="00F04D32">
        <w:rPr>
          <w:sz w:val="24"/>
          <w:szCs w:val="24"/>
          <w:lang w:val="en-NZ"/>
        </w:rPr>
        <w:t>accept</w:t>
      </w:r>
      <w:r w:rsidR="008E16DE" w:rsidRPr="00F04D32">
        <w:rPr>
          <w:sz w:val="24"/>
          <w:szCs w:val="24"/>
          <w:lang w:val="en-NZ"/>
        </w:rPr>
        <w:t>ing them</w:t>
      </w:r>
      <w:r w:rsidR="00C552B5" w:rsidRPr="00F04D32">
        <w:rPr>
          <w:sz w:val="24"/>
          <w:szCs w:val="24"/>
          <w:lang w:val="en-NZ"/>
        </w:rPr>
        <w:t xml:space="preserve">. </w:t>
      </w:r>
      <w:r w:rsidR="000032E1" w:rsidRPr="00F04D32">
        <w:rPr>
          <w:sz w:val="24"/>
          <w:szCs w:val="24"/>
          <w:lang w:val="en-NZ"/>
        </w:rPr>
        <w:t xml:space="preserve">Over the history of the church, </w:t>
      </w:r>
      <w:r w:rsidR="00C552B5" w:rsidRPr="00F04D32">
        <w:rPr>
          <w:sz w:val="24"/>
          <w:szCs w:val="24"/>
          <w:lang w:val="en-NZ"/>
        </w:rPr>
        <w:t>there</w:t>
      </w:r>
      <w:r w:rsidR="000032E1" w:rsidRPr="00F04D32">
        <w:rPr>
          <w:sz w:val="24"/>
          <w:szCs w:val="24"/>
          <w:lang w:val="en-NZ"/>
        </w:rPr>
        <w:t xml:space="preserve"> has been disagreement amongst Christians about divine election and even more so divine reprobation. The authors of the Canons of Dort in the seventh century wrote of ‘</w:t>
      </w:r>
      <w:r w:rsidR="000032E1" w:rsidRPr="00F04D32">
        <w:rPr>
          <w:i/>
          <w:sz w:val="24"/>
          <w:szCs w:val="24"/>
          <w:lang w:val="en-NZ"/>
        </w:rPr>
        <w:t>those who complain about this grace of underserved election and the severity of righteous reprobation</w:t>
      </w:r>
      <w:r w:rsidR="000032E1" w:rsidRPr="00F04D32">
        <w:rPr>
          <w:sz w:val="24"/>
          <w:szCs w:val="24"/>
          <w:lang w:val="en-NZ"/>
        </w:rPr>
        <w:t>’ (Art 1:18).</w:t>
      </w:r>
    </w:p>
    <w:p w14:paraId="7230B6E3" w14:textId="40DF9D39" w:rsidR="00F91532" w:rsidRPr="00F04D32" w:rsidRDefault="000032E1" w:rsidP="00C57771">
      <w:pPr>
        <w:spacing w:line="276" w:lineRule="auto"/>
        <w:contextualSpacing/>
        <w:rPr>
          <w:sz w:val="24"/>
          <w:szCs w:val="24"/>
          <w:lang w:val="en-NZ"/>
        </w:rPr>
      </w:pPr>
      <w:r w:rsidRPr="00F04D32">
        <w:rPr>
          <w:sz w:val="24"/>
          <w:szCs w:val="24"/>
          <w:lang w:val="en-NZ"/>
        </w:rPr>
        <w:t xml:space="preserve">The ‘First head of doctrine: divine election and reprobation’ (the ‘U’ of TULIP) speaks of </w:t>
      </w:r>
      <w:r w:rsidR="001545AF" w:rsidRPr="00F04D32">
        <w:rPr>
          <w:sz w:val="24"/>
          <w:szCs w:val="24"/>
          <w:lang w:val="en-NZ"/>
        </w:rPr>
        <w:t>no</w:t>
      </w:r>
      <w:r w:rsidR="009C28C9" w:rsidRPr="00F04D32">
        <w:rPr>
          <w:sz w:val="24"/>
          <w:szCs w:val="24"/>
          <w:lang w:val="en-NZ"/>
        </w:rPr>
        <w:t>t</w:t>
      </w:r>
      <w:r w:rsidR="001545AF" w:rsidRPr="00F04D32">
        <w:rPr>
          <w:sz w:val="24"/>
          <w:szCs w:val="24"/>
          <w:lang w:val="en-NZ"/>
        </w:rPr>
        <w:t xml:space="preserve"> protesting against th</w:t>
      </w:r>
      <w:r w:rsidR="00B465E2" w:rsidRPr="00F04D32">
        <w:rPr>
          <w:sz w:val="24"/>
          <w:szCs w:val="24"/>
          <w:lang w:val="en-NZ"/>
        </w:rPr>
        <w:t xml:space="preserve">is Biblical truth but instead </w:t>
      </w:r>
      <w:r w:rsidRPr="00F04D32">
        <w:rPr>
          <w:sz w:val="24"/>
          <w:szCs w:val="24"/>
          <w:lang w:val="en-NZ"/>
        </w:rPr>
        <w:t>having ‘</w:t>
      </w:r>
      <w:r w:rsidRPr="00F04D32">
        <w:rPr>
          <w:i/>
          <w:sz w:val="24"/>
          <w:szCs w:val="24"/>
          <w:lang w:val="en-NZ"/>
        </w:rPr>
        <w:t>reverent adoration of these mysteries</w:t>
      </w:r>
      <w:r w:rsidRPr="00F04D32">
        <w:rPr>
          <w:sz w:val="24"/>
          <w:szCs w:val="24"/>
          <w:lang w:val="en-NZ"/>
        </w:rPr>
        <w:t>’ (Art 1:18).</w:t>
      </w:r>
      <w:r w:rsidR="00180335">
        <w:rPr>
          <w:sz w:val="24"/>
          <w:szCs w:val="24"/>
          <w:lang w:val="en-NZ"/>
        </w:rPr>
        <w:t xml:space="preserve"> </w:t>
      </w:r>
      <w:r w:rsidR="00CE0440" w:rsidRPr="00F04D32">
        <w:rPr>
          <w:sz w:val="24"/>
          <w:szCs w:val="24"/>
          <w:lang w:val="en-NZ"/>
        </w:rPr>
        <w:t>In this sermon</w:t>
      </w:r>
      <w:r w:rsidR="00A9317F" w:rsidRPr="00F04D32">
        <w:rPr>
          <w:sz w:val="24"/>
          <w:szCs w:val="24"/>
          <w:lang w:val="en-NZ"/>
        </w:rPr>
        <w:t>,</w:t>
      </w:r>
      <w:r w:rsidR="00CE0440" w:rsidRPr="00F04D32">
        <w:rPr>
          <w:sz w:val="24"/>
          <w:szCs w:val="24"/>
          <w:lang w:val="en-NZ"/>
        </w:rPr>
        <w:t xml:space="preserve"> which covers the content of the last 4 articles of the first head of doctrine in the Canons of Dort, we’ll define reprobation, consider what is called ‘double predestination’ and then focus o</w:t>
      </w:r>
      <w:r w:rsidR="00F832E3" w:rsidRPr="00F04D32">
        <w:rPr>
          <w:sz w:val="24"/>
          <w:szCs w:val="24"/>
          <w:lang w:val="en-NZ"/>
        </w:rPr>
        <w:t xml:space="preserve">n six </w:t>
      </w:r>
      <w:r w:rsidR="00CE0440" w:rsidRPr="00F04D32">
        <w:rPr>
          <w:sz w:val="24"/>
          <w:szCs w:val="24"/>
          <w:lang w:val="en-NZ"/>
        </w:rPr>
        <w:t>different responses to reprobation.</w:t>
      </w:r>
      <w:r w:rsidR="00180335">
        <w:rPr>
          <w:sz w:val="24"/>
          <w:szCs w:val="24"/>
          <w:lang w:val="en-NZ"/>
        </w:rPr>
        <w:t xml:space="preserve"> </w:t>
      </w:r>
      <w:r w:rsidR="00A9317F" w:rsidRPr="00F04D32">
        <w:rPr>
          <w:sz w:val="24"/>
          <w:szCs w:val="24"/>
          <w:lang w:val="en-NZ"/>
        </w:rPr>
        <w:t>As we look at our text in Romans 9:2</w:t>
      </w:r>
      <w:r w:rsidR="009215DF" w:rsidRPr="00F04D32">
        <w:rPr>
          <w:sz w:val="24"/>
          <w:szCs w:val="24"/>
          <w:lang w:val="en-NZ"/>
        </w:rPr>
        <w:t>2-23</w:t>
      </w:r>
      <w:r w:rsidR="00A9317F" w:rsidRPr="00F04D32">
        <w:rPr>
          <w:sz w:val="24"/>
          <w:szCs w:val="24"/>
          <w:lang w:val="en-NZ"/>
        </w:rPr>
        <w:t>, w</w:t>
      </w:r>
      <w:r w:rsidR="00F91532" w:rsidRPr="00F04D32">
        <w:rPr>
          <w:sz w:val="24"/>
          <w:szCs w:val="24"/>
          <w:lang w:val="en-NZ"/>
        </w:rPr>
        <w:t>e’ll do this under t</w:t>
      </w:r>
      <w:r w:rsidR="001918EA">
        <w:rPr>
          <w:sz w:val="24"/>
          <w:szCs w:val="24"/>
          <w:lang w:val="en-NZ"/>
        </w:rPr>
        <w:t>wo</w:t>
      </w:r>
      <w:r w:rsidR="00F91532" w:rsidRPr="00F04D32">
        <w:rPr>
          <w:sz w:val="24"/>
          <w:szCs w:val="24"/>
          <w:lang w:val="en-NZ"/>
        </w:rPr>
        <w:t xml:space="preserve"> points:</w:t>
      </w:r>
    </w:p>
    <w:p w14:paraId="51E51FD2" w14:textId="77777777" w:rsidR="00F91532" w:rsidRPr="00F04D32" w:rsidRDefault="00490229" w:rsidP="00C57771">
      <w:pPr>
        <w:pStyle w:val="ListParagraph"/>
        <w:numPr>
          <w:ilvl w:val="0"/>
          <w:numId w:val="44"/>
        </w:numPr>
        <w:spacing w:after="200" w:line="276" w:lineRule="auto"/>
        <w:contextualSpacing/>
        <w:rPr>
          <w:sz w:val="24"/>
          <w:szCs w:val="24"/>
          <w:lang w:val="en-NZ"/>
        </w:rPr>
      </w:pPr>
      <w:r w:rsidRPr="00F04D32">
        <w:rPr>
          <w:sz w:val="24"/>
          <w:szCs w:val="24"/>
          <w:lang w:val="en-NZ"/>
        </w:rPr>
        <w:t>God’s decree of r</w:t>
      </w:r>
      <w:r w:rsidR="00F91532" w:rsidRPr="00F04D32">
        <w:rPr>
          <w:sz w:val="24"/>
          <w:szCs w:val="24"/>
          <w:lang w:val="en-NZ"/>
        </w:rPr>
        <w:t xml:space="preserve">eprobation </w:t>
      </w:r>
    </w:p>
    <w:p w14:paraId="5E0290C8" w14:textId="77777777" w:rsidR="00490229" w:rsidRPr="00F04D32" w:rsidRDefault="00490229" w:rsidP="00F04D32">
      <w:pPr>
        <w:pStyle w:val="ListParagraph"/>
        <w:numPr>
          <w:ilvl w:val="0"/>
          <w:numId w:val="44"/>
        </w:numPr>
        <w:spacing w:after="200" w:line="276" w:lineRule="auto"/>
        <w:rPr>
          <w:sz w:val="24"/>
          <w:szCs w:val="24"/>
          <w:lang w:val="en-NZ"/>
        </w:rPr>
      </w:pPr>
      <w:r w:rsidRPr="00F04D32">
        <w:rPr>
          <w:sz w:val="24"/>
          <w:szCs w:val="24"/>
          <w:lang w:val="en-NZ"/>
        </w:rPr>
        <w:t xml:space="preserve">Responding </w:t>
      </w:r>
      <w:r w:rsidR="00C0499D" w:rsidRPr="00F04D32">
        <w:rPr>
          <w:sz w:val="24"/>
          <w:szCs w:val="24"/>
          <w:lang w:val="en-NZ"/>
        </w:rPr>
        <w:t>to reprobation</w:t>
      </w:r>
    </w:p>
    <w:p w14:paraId="7AA0031F" w14:textId="4EC829AC" w:rsidR="00605DA0" w:rsidRPr="00F04D32" w:rsidRDefault="00B16745" w:rsidP="00F04D32">
      <w:pPr>
        <w:pStyle w:val="ListParagraph"/>
        <w:numPr>
          <w:ilvl w:val="0"/>
          <w:numId w:val="42"/>
        </w:numPr>
        <w:spacing w:after="200" w:line="276" w:lineRule="auto"/>
        <w:ind w:left="357" w:hanging="357"/>
        <w:jc w:val="both"/>
        <w:rPr>
          <w:b/>
          <w:sz w:val="24"/>
          <w:szCs w:val="24"/>
          <w:lang w:val="en-NZ"/>
        </w:rPr>
      </w:pPr>
      <w:r w:rsidRPr="00F04D32">
        <w:rPr>
          <w:rFonts w:eastAsia="Calibri"/>
          <w:b/>
          <w:sz w:val="24"/>
          <w:szCs w:val="24"/>
          <w:lang w:val="en-NZ"/>
        </w:rPr>
        <w:t>God’s decree of r</w:t>
      </w:r>
      <w:r w:rsidR="00131B37" w:rsidRPr="00F04D32">
        <w:rPr>
          <w:rFonts w:eastAsia="Calibri"/>
          <w:b/>
          <w:sz w:val="24"/>
          <w:szCs w:val="24"/>
          <w:lang w:val="en-NZ"/>
        </w:rPr>
        <w:t xml:space="preserve">eprobation </w:t>
      </w:r>
    </w:p>
    <w:p w14:paraId="333CB34B" w14:textId="244AE3C0" w:rsidR="00CA7C87" w:rsidRPr="00815FFB" w:rsidRDefault="00CA7C87" w:rsidP="00815FFB">
      <w:pPr>
        <w:spacing w:after="200" w:line="276" w:lineRule="auto"/>
        <w:jc w:val="both"/>
        <w:rPr>
          <w:sz w:val="24"/>
          <w:szCs w:val="24"/>
          <w:lang w:val="en-NZ"/>
        </w:rPr>
      </w:pPr>
      <w:r w:rsidRPr="00815FFB">
        <w:rPr>
          <w:sz w:val="24"/>
          <w:szCs w:val="24"/>
          <w:lang w:val="en-NZ"/>
        </w:rPr>
        <w:t xml:space="preserve">We have been subject to a number of </w:t>
      </w:r>
      <w:r w:rsidR="00BE6AD4" w:rsidRPr="00815FFB">
        <w:rPr>
          <w:sz w:val="24"/>
          <w:szCs w:val="24"/>
          <w:lang w:val="en-NZ"/>
        </w:rPr>
        <w:t xml:space="preserve">new </w:t>
      </w:r>
      <w:r w:rsidRPr="00815FFB">
        <w:rPr>
          <w:sz w:val="24"/>
          <w:szCs w:val="24"/>
          <w:lang w:val="en-NZ"/>
        </w:rPr>
        <w:t>laws since the Covid-19 pandemic began. Our New Zealand civil government has ordered us to remain at home under some alert level settings with some exceptions.</w:t>
      </w:r>
      <w:r w:rsidR="00180335">
        <w:rPr>
          <w:sz w:val="24"/>
          <w:szCs w:val="24"/>
          <w:lang w:val="en-NZ"/>
        </w:rPr>
        <w:t xml:space="preserve"> </w:t>
      </w:r>
      <w:r w:rsidRPr="00815FFB">
        <w:rPr>
          <w:sz w:val="24"/>
          <w:szCs w:val="24"/>
          <w:lang w:val="en-NZ"/>
        </w:rPr>
        <w:t>The word ‘decree’ isn’t used very often in modern communication</w:t>
      </w:r>
      <w:r w:rsidR="001E1852" w:rsidRPr="00815FFB">
        <w:rPr>
          <w:sz w:val="24"/>
          <w:szCs w:val="24"/>
          <w:lang w:val="en-NZ"/>
        </w:rPr>
        <w:t>.</w:t>
      </w:r>
      <w:r w:rsidR="00180335">
        <w:rPr>
          <w:sz w:val="24"/>
          <w:szCs w:val="24"/>
          <w:lang w:val="en-NZ"/>
        </w:rPr>
        <w:t xml:space="preserve"> </w:t>
      </w:r>
      <w:r w:rsidR="001E1852" w:rsidRPr="00815FFB">
        <w:rPr>
          <w:sz w:val="24"/>
          <w:szCs w:val="24"/>
          <w:lang w:val="en-NZ"/>
        </w:rPr>
        <w:t>I</w:t>
      </w:r>
      <w:r w:rsidRPr="00815FFB">
        <w:rPr>
          <w:sz w:val="24"/>
          <w:szCs w:val="24"/>
          <w:lang w:val="en-NZ"/>
        </w:rPr>
        <w:t>t means ‘</w:t>
      </w:r>
      <w:r w:rsidRPr="00815FFB">
        <w:rPr>
          <w:i/>
          <w:sz w:val="24"/>
          <w:szCs w:val="24"/>
          <w:lang w:val="en-NZ"/>
        </w:rPr>
        <w:t>an official order that has the force of law</w:t>
      </w:r>
      <w:r w:rsidRPr="00815FFB">
        <w:rPr>
          <w:sz w:val="24"/>
          <w:szCs w:val="24"/>
          <w:lang w:val="en-NZ"/>
        </w:rPr>
        <w:t>’.</w:t>
      </w:r>
    </w:p>
    <w:p w14:paraId="16601E54" w14:textId="24E233F4" w:rsidR="00490229" w:rsidRPr="00815FFB" w:rsidRDefault="00CA7C87" w:rsidP="00815FFB">
      <w:pPr>
        <w:spacing w:after="200" w:line="276" w:lineRule="auto"/>
        <w:jc w:val="both"/>
        <w:rPr>
          <w:sz w:val="24"/>
          <w:szCs w:val="24"/>
          <w:lang w:val="en-NZ"/>
        </w:rPr>
      </w:pPr>
      <w:r w:rsidRPr="00815FFB">
        <w:rPr>
          <w:sz w:val="24"/>
          <w:szCs w:val="24"/>
          <w:lang w:val="en-NZ"/>
        </w:rPr>
        <w:t xml:space="preserve">Henry of Huntingdon, a </w:t>
      </w:r>
      <w:r w:rsidR="00490229" w:rsidRPr="00815FFB">
        <w:rPr>
          <w:sz w:val="24"/>
          <w:szCs w:val="24"/>
          <w:lang w:val="en-NZ"/>
        </w:rPr>
        <w:t>12</w:t>
      </w:r>
      <w:r w:rsidR="00490229" w:rsidRPr="00815FFB">
        <w:rPr>
          <w:sz w:val="24"/>
          <w:szCs w:val="24"/>
          <w:vertAlign w:val="superscript"/>
          <w:lang w:val="en-NZ"/>
        </w:rPr>
        <w:t>th</w:t>
      </w:r>
      <w:r w:rsidR="00490229" w:rsidRPr="00815FFB">
        <w:rPr>
          <w:sz w:val="24"/>
          <w:szCs w:val="24"/>
          <w:lang w:val="en-NZ"/>
        </w:rPr>
        <w:t xml:space="preserve"> century English historian</w:t>
      </w:r>
      <w:r w:rsidRPr="00815FFB">
        <w:rPr>
          <w:sz w:val="24"/>
          <w:szCs w:val="24"/>
          <w:lang w:val="en-NZ"/>
        </w:rPr>
        <w:t xml:space="preserve"> tells the story </w:t>
      </w:r>
      <w:r w:rsidR="00490229" w:rsidRPr="00815FFB">
        <w:rPr>
          <w:sz w:val="24"/>
          <w:szCs w:val="24"/>
          <w:lang w:val="en-NZ"/>
        </w:rPr>
        <w:t xml:space="preserve">of King Canute who </w:t>
      </w:r>
      <w:r w:rsidRPr="00815FFB">
        <w:rPr>
          <w:sz w:val="24"/>
          <w:szCs w:val="24"/>
          <w:lang w:val="en-NZ"/>
        </w:rPr>
        <w:t xml:space="preserve">set his throne by the sea shore and commanded the incoming tide to halt and not </w:t>
      </w:r>
      <w:r w:rsidR="001918EA">
        <w:rPr>
          <w:sz w:val="24"/>
          <w:szCs w:val="24"/>
          <w:lang w:val="en-NZ"/>
        </w:rPr>
        <w:t xml:space="preserve">to </w:t>
      </w:r>
      <w:r w:rsidRPr="00815FFB">
        <w:rPr>
          <w:sz w:val="24"/>
          <w:szCs w:val="24"/>
          <w:lang w:val="en-NZ"/>
        </w:rPr>
        <w:t xml:space="preserve">wet his feet and robes. </w:t>
      </w:r>
      <w:r w:rsidR="00490229" w:rsidRPr="00815FFB">
        <w:rPr>
          <w:sz w:val="24"/>
          <w:szCs w:val="24"/>
          <w:lang w:val="en-NZ"/>
        </w:rPr>
        <w:t>He recounted that y</w:t>
      </w:r>
      <w:r w:rsidRPr="00815FFB">
        <w:rPr>
          <w:sz w:val="24"/>
          <w:szCs w:val="24"/>
          <w:lang w:val="en-NZ"/>
        </w:rPr>
        <w:t xml:space="preserve">et "continuing to rise as usual [the tide] dashed over his feet and legs without respect to his royal person. Then the king leapt backwards, saying: 'Let all men know how empty and worthless is the power of kings, for there is none worthy of the name, but He whom heaven, earth, and sea obey by eternal laws.'" </w:t>
      </w:r>
      <w:r w:rsidR="00490229" w:rsidRPr="00815FFB">
        <w:rPr>
          <w:sz w:val="24"/>
          <w:szCs w:val="24"/>
          <w:lang w:val="en-NZ"/>
        </w:rPr>
        <w:t xml:space="preserve">If this account is true, then King Canute understood that the decrees of God always bring about </w:t>
      </w:r>
      <w:r w:rsidR="004B2D66" w:rsidRPr="00815FFB">
        <w:rPr>
          <w:sz w:val="24"/>
          <w:szCs w:val="24"/>
          <w:lang w:val="en-NZ"/>
        </w:rPr>
        <w:t>Our Creator’s</w:t>
      </w:r>
      <w:r w:rsidR="00490229" w:rsidRPr="00815FFB">
        <w:rPr>
          <w:sz w:val="24"/>
          <w:szCs w:val="24"/>
          <w:lang w:val="en-NZ"/>
        </w:rPr>
        <w:t xml:space="preserve"> desired outcomes. Only the Living God can command the natural forces of nature and the lives of His creatures in such a way that He purposes and plans always come to pass.</w:t>
      </w:r>
    </w:p>
    <w:p w14:paraId="3FE97102" w14:textId="35376B70" w:rsidR="001F5A1A" w:rsidRPr="00815FFB" w:rsidRDefault="00BE6AD4" w:rsidP="00815FFB">
      <w:pPr>
        <w:spacing w:after="200" w:line="276" w:lineRule="auto"/>
        <w:jc w:val="both"/>
        <w:rPr>
          <w:sz w:val="24"/>
          <w:szCs w:val="24"/>
          <w:lang w:val="en-NZ"/>
        </w:rPr>
      </w:pPr>
      <w:r w:rsidRPr="00815FFB">
        <w:rPr>
          <w:sz w:val="24"/>
          <w:szCs w:val="24"/>
          <w:lang w:val="en-NZ"/>
        </w:rPr>
        <w:lastRenderedPageBreak/>
        <w:t>The writers of the Canons of Dort used the phrase ‘the decree of reprobation’</w:t>
      </w:r>
      <w:r w:rsidR="009C2773" w:rsidRPr="00815FFB">
        <w:rPr>
          <w:sz w:val="24"/>
          <w:szCs w:val="24"/>
          <w:lang w:val="en-NZ"/>
        </w:rPr>
        <w:t xml:space="preserve"> (Art 1:1</w:t>
      </w:r>
      <w:r w:rsidR="003E79F6" w:rsidRPr="00815FFB">
        <w:rPr>
          <w:sz w:val="24"/>
          <w:szCs w:val="24"/>
          <w:lang w:val="en-NZ"/>
        </w:rPr>
        <w:t>5</w:t>
      </w:r>
      <w:r w:rsidR="009C2773" w:rsidRPr="00815FFB">
        <w:rPr>
          <w:sz w:val="24"/>
          <w:szCs w:val="24"/>
          <w:lang w:val="en-NZ"/>
        </w:rPr>
        <w:t>)</w:t>
      </w:r>
      <w:r w:rsidRPr="00815FFB">
        <w:rPr>
          <w:sz w:val="24"/>
          <w:szCs w:val="24"/>
          <w:lang w:val="en-NZ"/>
        </w:rPr>
        <w:t>.</w:t>
      </w:r>
      <w:r w:rsidR="00997674">
        <w:rPr>
          <w:sz w:val="24"/>
          <w:szCs w:val="24"/>
          <w:lang w:val="en-NZ"/>
        </w:rPr>
        <w:t xml:space="preserve"> </w:t>
      </w:r>
      <w:r w:rsidRPr="00815FFB">
        <w:rPr>
          <w:sz w:val="24"/>
          <w:szCs w:val="24"/>
          <w:lang w:val="en-NZ"/>
        </w:rPr>
        <w:t xml:space="preserve">This </w:t>
      </w:r>
      <w:r w:rsidR="004B2D66" w:rsidRPr="00815FFB">
        <w:rPr>
          <w:sz w:val="24"/>
          <w:szCs w:val="24"/>
          <w:lang w:val="en-NZ"/>
        </w:rPr>
        <w:t>is</w:t>
      </w:r>
      <w:r w:rsidRPr="00815FFB">
        <w:rPr>
          <w:sz w:val="24"/>
          <w:szCs w:val="24"/>
          <w:lang w:val="en-NZ"/>
        </w:rPr>
        <w:t xml:space="preserve"> God’s official order that ‘</w:t>
      </w:r>
      <w:r w:rsidRPr="00815FFB">
        <w:rPr>
          <w:i/>
          <w:sz w:val="24"/>
          <w:szCs w:val="24"/>
          <w:lang w:val="en-NZ"/>
        </w:rPr>
        <w:t>not all men are elect but that some have not been elected, or have been passed by in the eternal election of God</w:t>
      </w:r>
      <w:r w:rsidRPr="00815FFB">
        <w:rPr>
          <w:sz w:val="24"/>
          <w:szCs w:val="24"/>
          <w:lang w:val="en-NZ"/>
        </w:rPr>
        <w:t>’</w:t>
      </w:r>
      <w:r w:rsidR="009C2773" w:rsidRPr="00815FFB">
        <w:rPr>
          <w:sz w:val="24"/>
          <w:szCs w:val="24"/>
          <w:lang w:val="en-NZ"/>
        </w:rPr>
        <w:t xml:space="preserve"> (Art 1:1</w:t>
      </w:r>
      <w:r w:rsidR="003E79F6" w:rsidRPr="00815FFB">
        <w:rPr>
          <w:sz w:val="24"/>
          <w:szCs w:val="24"/>
          <w:lang w:val="en-NZ"/>
        </w:rPr>
        <w:t>5</w:t>
      </w:r>
      <w:r w:rsidR="009C2773" w:rsidRPr="00815FFB">
        <w:rPr>
          <w:sz w:val="24"/>
          <w:szCs w:val="24"/>
          <w:lang w:val="en-NZ"/>
        </w:rPr>
        <w:t>)</w:t>
      </w:r>
      <w:r w:rsidR="00997674">
        <w:rPr>
          <w:sz w:val="24"/>
          <w:szCs w:val="24"/>
          <w:lang w:val="en-NZ"/>
        </w:rPr>
        <w:t xml:space="preserve">. </w:t>
      </w:r>
      <w:r w:rsidR="001F5A1A" w:rsidRPr="00815FFB">
        <w:rPr>
          <w:sz w:val="24"/>
          <w:szCs w:val="24"/>
          <w:lang w:val="en-NZ"/>
        </w:rPr>
        <w:t>Reprobation is God’s eternal decree whereby he foreordained that certain persons would be excluded from the number of those saved by grace, and that those same persons would instead experience his just wrath.</w:t>
      </w:r>
    </w:p>
    <w:p w14:paraId="46FC100F" w14:textId="77777777" w:rsidR="00D42A26" w:rsidRDefault="00A74EB6" w:rsidP="00815FFB">
      <w:pPr>
        <w:spacing w:after="200" w:line="276" w:lineRule="auto"/>
        <w:jc w:val="both"/>
        <w:rPr>
          <w:sz w:val="24"/>
          <w:szCs w:val="24"/>
          <w:lang w:val="en-NZ"/>
        </w:rPr>
      </w:pPr>
      <w:r w:rsidRPr="00815FFB">
        <w:rPr>
          <w:sz w:val="24"/>
          <w:szCs w:val="24"/>
          <w:lang w:val="en-NZ" w:eastAsia="ja-JP" w:bidi="he-IL"/>
        </w:rPr>
        <w:t>In our text from Romans 9, the Apostle Paul writes “</w:t>
      </w:r>
      <w:r w:rsidRPr="00815FFB">
        <w:rPr>
          <w:i/>
          <w:sz w:val="24"/>
          <w:szCs w:val="24"/>
          <w:lang w:val="en-NZ" w:eastAsia="ja-JP" w:bidi="he-IL"/>
        </w:rPr>
        <w:t>What if God, desiring to show his wrath and to make known his power, has endured with much patience vessels of wrath prepared for destruction</w:t>
      </w:r>
      <w:r w:rsidRPr="00815FFB">
        <w:rPr>
          <w:sz w:val="24"/>
          <w:szCs w:val="24"/>
          <w:lang w:val="en-NZ" w:eastAsia="ja-JP" w:bidi="he-IL"/>
        </w:rPr>
        <w:t>” (v22)</w:t>
      </w:r>
      <w:r w:rsidR="0049334F" w:rsidRPr="00815FFB">
        <w:rPr>
          <w:sz w:val="24"/>
          <w:szCs w:val="24"/>
          <w:lang w:val="en-NZ" w:eastAsia="ja-JP" w:bidi="he-IL"/>
        </w:rPr>
        <w:t>.</w:t>
      </w:r>
      <w:r w:rsidR="00997674">
        <w:rPr>
          <w:sz w:val="24"/>
          <w:szCs w:val="24"/>
          <w:lang w:val="en-NZ" w:eastAsia="ja-JP" w:bidi="he-IL"/>
        </w:rPr>
        <w:t xml:space="preserve"> </w:t>
      </w:r>
      <w:r w:rsidR="0049334F" w:rsidRPr="00815FFB">
        <w:rPr>
          <w:sz w:val="24"/>
          <w:szCs w:val="24"/>
          <w:lang w:val="en-NZ"/>
        </w:rPr>
        <w:t xml:space="preserve">The phrase ‘vessels of wrath prepared for destruction’ reveals the doctrine of </w:t>
      </w:r>
      <w:r w:rsidR="004B2D66" w:rsidRPr="00815FFB">
        <w:rPr>
          <w:sz w:val="24"/>
          <w:szCs w:val="24"/>
          <w:lang w:val="en-NZ"/>
        </w:rPr>
        <w:t>reprobation as part of God’s predetermined will</w:t>
      </w:r>
      <w:r w:rsidR="0049334F" w:rsidRPr="00815FFB">
        <w:rPr>
          <w:sz w:val="24"/>
          <w:szCs w:val="24"/>
          <w:lang w:val="en-NZ"/>
        </w:rPr>
        <w:t>.</w:t>
      </w:r>
      <w:r w:rsidR="00997674">
        <w:rPr>
          <w:sz w:val="24"/>
          <w:szCs w:val="24"/>
          <w:lang w:val="en-NZ"/>
        </w:rPr>
        <w:t xml:space="preserve"> </w:t>
      </w:r>
      <w:r w:rsidR="009D7D40" w:rsidRPr="00815FFB">
        <w:rPr>
          <w:sz w:val="24"/>
          <w:szCs w:val="24"/>
          <w:lang w:val="en-NZ"/>
        </w:rPr>
        <w:t>Paul writes about the difference between the children of promise, like Isaac, and those who were merely the physical descendants of Abraham: “</w:t>
      </w:r>
      <w:r w:rsidR="009D7D40" w:rsidRPr="00815FFB">
        <w:rPr>
          <w:i/>
          <w:sz w:val="24"/>
          <w:szCs w:val="24"/>
          <w:lang w:val="en-NZ"/>
        </w:rPr>
        <w:t>Jacob I loved, but Esau I hated</w:t>
      </w:r>
      <w:r w:rsidR="009D7D40" w:rsidRPr="00815FFB">
        <w:rPr>
          <w:sz w:val="24"/>
          <w:szCs w:val="24"/>
          <w:lang w:val="en-NZ"/>
        </w:rPr>
        <w:t>” (Rom 9:13).</w:t>
      </w:r>
      <w:r w:rsidR="00997674">
        <w:rPr>
          <w:sz w:val="24"/>
          <w:szCs w:val="24"/>
          <w:lang w:val="en-NZ"/>
        </w:rPr>
        <w:t xml:space="preserve"> </w:t>
      </w:r>
      <w:r w:rsidR="00A67099" w:rsidRPr="00815FFB">
        <w:rPr>
          <w:sz w:val="24"/>
          <w:szCs w:val="24"/>
          <w:lang w:val="en-NZ"/>
        </w:rPr>
        <w:t xml:space="preserve">The Scripture here reveals that God’s saving grace is not universally extended to all. </w:t>
      </w:r>
    </w:p>
    <w:p w14:paraId="374E86A1" w14:textId="4EBC250E" w:rsidR="00572A7B" w:rsidRPr="00815FFB" w:rsidRDefault="00A67099" w:rsidP="005A466C">
      <w:pPr>
        <w:spacing w:after="200" w:line="276" w:lineRule="auto"/>
        <w:jc w:val="both"/>
        <w:rPr>
          <w:sz w:val="24"/>
          <w:szCs w:val="24"/>
          <w:lang w:val="en-NZ"/>
        </w:rPr>
      </w:pPr>
      <w:r w:rsidRPr="00815FFB">
        <w:rPr>
          <w:sz w:val="24"/>
          <w:szCs w:val="24"/>
          <w:lang w:val="en-NZ"/>
        </w:rPr>
        <w:t>Paul quotes the words of God from Ex</w:t>
      </w:r>
      <w:r w:rsidR="00600E0D">
        <w:rPr>
          <w:sz w:val="24"/>
          <w:szCs w:val="24"/>
          <w:lang w:val="en-NZ"/>
        </w:rPr>
        <w:t>odus</w:t>
      </w:r>
      <w:r w:rsidRPr="00815FFB">
        <w:rPr>
          <w:sz w:val="24"/>
          <w:szCs w:val="24"/>
          <w:lang w:val="en-NZ"/>
        </w:rPr>
        <w:t xml:space="preserve"> 33:19 “</w:t>
      </w:r>
      <w:r w:rsidRPr="00815FFB">
        <w:rPr>
          <w:i/>
          <w:sz w:val="24"/>
          <w:szCs w:val="24"/>
          <w:lang w:val="en-NZ"/>
        </w:rPr>
        <w:t>I will have mercy on whom I have mercy, and I will have compassion on whom I have compassion</w:t>
      </w:r>
      <w:r w:rsidRPr="00815FFB">
        <w:rPr>
          <w:sz w:val="24"/>
          <w:szCs w:val="24"/>
          <w:lang w:val="en-NZ"/>
        </w:rPr>
        <w:t>” (Rom 9:15)</w:t>
      </w:r>
      <w:r w:rsidR="00820FA3" w:rsidRPr="00815FFB">
        <w:rPr>
          <w:sz w:val="24"/>
          <w:szCs w:val="24"/>
          <w:lang w:val="en-NZ"/>
        </w:rPr>
        <w:t>.</w:t>
      </w:r>
      <w:r w:rsidR="00D42A26">
        <w:rPr>
          <w:sz w:val="24"/>
          <w:szCs w:val="24"/>
          <w:lang w:val="en-NZ"/>
        </w:rPr>
        <w:t xml:space="preserve"> </w:t>
      </w:r>
      <w:r w:rsidR="00820FA3" w:rsidRPr="00815FFB">
        <w:rPr>
          <w:sz w:val="24"/>
          <w:szCs w:val="24"/>
          <w:lang w:val="en-NZ"/>
        </w:rPr>
        <w:t xml:space="preserve">Paul then gives the example of Pharaoh as someone whom God raised up </w:t>
      </w:r>
      <w:r w:rsidR="00600E0D">
        <w:rPr>
          <w:sz w:val="24"/>
          <w:szCs w:val="24"/>
          <w:lang w:val="en-NZ"/>
        </w:rPr>
        <w:t xml:space="preserve">in order </w:t>
      </w:r>
      <w:r w:rsidR="00820FA3" w:rsidRPr="00815FFB">
        <w:rPr>
          <w:sz w:val="24"/>
          <w:szCs w:val="24"/>
          <w:lang w:val="en-NZ"/>
        </w:rPr>
        <w:t xml:space="preserve">to show </w:t>
      </w:r>
      <w:r w:rsidR="00600E0D">
        <w:rPr>
          <w:sz w:val="24"/>
          <w:szCs w:val="24"/>
          <w:lang w:val="en-NZ"/>
        </w:rPr>
        <w:t>H</w:t>
      </w:r>
      <w:r w:rsidR="00820FA3" w:rsidRPr="00815FFB">
        <w:rPr>
          <w:sz w:val="24"/>
          <w:szCs w:val="24"/>
          <w:lang w:val="en-NZ"/>
        </w:rPr>
        <w:t xml:space="preserve">is </w:t>
      </w:r>
      <w:r w:rsidR="00600E0D">
        <w:rPr>
          <w:sz w:val="24"/>
          <w:szCs w:val="24"/>
          <w:lang w:val="en-NZ"/>
        </w:rPr>
        <w:t xml:space="preserve">divine </w:t>
      </w:r>
      <w:r w:rsidR="00820FA3" w:rsidRPr="00815FFB">
        <w:rPr>
          <w:sz w:val="24"/>
          <w:szCs w:val="24"/>
          <w:lang w:val="en-NZ"/>
        </w:rPr>
        <w:t xml:space="preserve">power </w:t>
      </w:r>
      <w:r w:rsidR="00030806" w:rsidRPr="00815FFB">
        <w:rPr>
          <w:sz w:val="24"/>
          <w:szCs w:val="24"/>
          <w:lang w:val="en-NZ"/>
        </w:rPr>
        <w:t>(Rom 9:17)</w:t>
      </w:r>
      <w:r w:rsidR="00820FA3" w:rsidRPr="00815FFB">
        <w:rPr>
          <w:sz w:val="24"/>
          <w:szCs w:val="24"/>
          <w:lang w:val="en-NZ"/>
        </w:rPr>
        <w:t xml:space="preserve">. </w:t>
      </w:r>
      <w:r w:rsidR="00030806" w:rsidRPr="00815FFB">
        <w:rPr>
          <w:sz w:val="24"/>
          <w:szCs w:val="24"/>
          <w:lang w:val="en-NZ"/>
        </w:rPr>
        <w:t>The book of Exodus does not depict divine hardening of Pharaoh’s heart to be a response to this king’s self-hardening</w:t>
      </w:r>
      <w:r w:rsidR="004B2D66" w:rsidRPr="00815FFB">
        <w:rPr>
          <w:sz w:val="24"/>
          <w:szCs w:val="24"/>
          <w:lang w:val="en-NZ"/>
        </w:rPr>
        <w:t xml:space="preserve"> of his own heart</w:t>
      </w:r>
      <w:r w:rsidR="00030806" w:rsidRPr="00815FFB">
        <w:rPr>
          <w:sz w:val="24"/>
          <w:szCs w:val="24"/>
          <w:lang w:val="en-NZ"/>
        </w:rPr>
        <w:t xml:space="preserve">. Nowhere in the </w:t>
      </w:r>
      <w:r w:rsidR="00600E0D">
        <w:rPr>
          <w:sz w:val="24"/>
          <w:szCs w:val="24"/>
          <w:lang w:val="en-NZ"/>
        </w:rPr>
        <w:t>E</w:t>
      </w:r>
      <w:r w:rsidR="00030806" w:rsidRPr="00815FFB">
        <w:rPr>
          <w:sz w:val="24"/>
          <w:szCs w:val="24"/>
          <w:lang w:val="en-NZ"/>
        </w:rPr>
        <w:t>xodus narrative is it stated that God was motivated to harden Pharaoh’s heart because of the latter’s prior actions, choices, or attitudes. On the contrary, Moses repeatedly states that God hardened Pharaoh’s heart as a means to demonstrate His own glory and power (</w:t>
      </w:r>
      <w:hyperlink r:id="rId5" w:tgtFrame="_blank" w:history="1">
        <w:r w:rsidR="00030806" w:rsidRPr="00815FFB">
          <w:rPr>
            <w:sz w:val="24"/>
            <w:szCs w:val="24"/>
            <w:lang w:val="en-NZ"/>
          </w:rPr>
          <w:t>Ex 7:1–5, 9:16, 10:1–2, 11:9, 14:4, 14:7–18</w:t>
        </w:r>
      </w:hyperlink>
      <w:r w:rsidR="00030806" w:rsidRPr="00815FFB">
        <w:rPr>
          <w:sz w:val="24"/>
          <w:szCs w:val="24"/>
          <w:lang w:val="en-NZ"/>
        </w:rPr>
        <w:t>).</w:t>
      </w:r>
      <w:r w:rsidR="005A466C">
        <w:rPr>
          <w:sz w:val="24"/>
          <w:szCs w:val="24"/>
          <w:lang w:val="en-NZ"/>
        </w:rPr>
        <w:t xml:space="preserve"> </w:t>
      </w:r>
      <w:r w:rsidR="00996069" w:rsidRPr="00815FFB">
        <w:rPr>
          <w:sz w:val="24"/>
          <w:szCs w:val="24"/>
          <w:lang w:val="en-NZ"/>
        </w:rPr>
        <w:t>In response to the objection that God has no right to condemn anyone which</w:t>
      </w:r>
      <w:r w:rsidR="00930EF0">
        <w:rPr>
          <w:sz w:val="24"/>
          <w:szCs w:val="24"/>
          <w:lang w:val="en-NZ"/>
        </w:rPr>
        <w:t>,</w:t>
      </w:r>
      <w:r w:rsidR="00996069" w:rsidRPr="00815FFB">
        <w:rPr>
          <w:sz w:val="24"/>
          <w:szCs w:val="24"/>
          <w:lang w:val="en-NZ"/>
        </w:rPr>
        <w:t xml:space="preserve"> Paul identifies in Rom 9:19, </w:t>
      </w:r>
      <w:r w:rsidR="00930EF0">
        <w:rPr>
          <w:sz w:val="24"/>
          <w:szCs w:val="24"/>
          <w:lang w:val="en-NZ"/>
        </w:rPr>
        <w:t>God</w:t>
      </w:r>
      <w:r w:rsidR="00996069" w:rsidRPr="00815FFB">
        <w:rPr>
          <w:sz w:val="24"/>
          <w:szCs w:val="24"/>
          <w:lang w:val="en-NZ"/>
        </w:rPr>
        <w:t xml:space="preserve"> affirms the divine right to harden whomever He will for His glory. “</w:t>
      </w:r>
      <w:r w:rsidR="00996069" w:rsidRPr="00815FFB">
        <w:rPr>
          <w:i/>
          <w:sz w:val="24"/>
          <w:szCs w:val="24"/>
          <w:lang w:val="en-NZ"/>
        </w:rPr>
        <w:t>Has the potter no right over the clay, to make out of the same lump one vessel for honourable use and another for dishonourable use?</w:t>
      </w:r>
      <w:r w:rsidR="00996069" w:rsidRPr="00815FFB">
        <w:rPr>
          <w:sz w:val="24"/>
          <w:szCs w:val="24"/>
          <w:lang w:val="en-NZ"/>
        </w:rPr>
        <w:t>” (Rom 9.21).</w:t>
      </w:r>
      <w:r w:rsidR="00030806" w:rsidRPr="00815FFB">
        <w:rPr>
          <w:sz w:val="24"/>
          <w:szCs w:val="24"/>
          <w:lang w:val="en-NZ"/>
        </w:rPr>
        <w:t xml:space="preserve"> </w:t>
      </w:r>
    </w:p>
    <w:p w14:paraId="541F30CA" w14:textId="7F03E531" w:rsidR="007E4CCE" w:rsidRPr="00815FFB" w:rsidRDefault="00FA5EB8" w:rsidP="00815FFB">
      <w:pPr>
        <w:spacing w:after="200" w:line="276" w:lineRule="auto"/>
        <w:jc w:val="both"/>
        <w:rPr>
          <w:sz w:val="24"/>
          <w:szCs w:val="24"/>
          <w:lang w:val="en-NZ"/>
        </w:rPr>
      </w:pPr>
      <w:r w:rsidRPr="00815FFB">
        <w:rPr>
          <w:sz w:val="24"/>
          <w:szCs w:val="24"/>
          <w:lang w:val="en-NZ"/>
        </w:rPr>
        <w:t>Theologians sometimes speak of ‘double-predestination’ by which they mean that God decrees both election and reprobation. This is what the Canons of Dort affirm</w:t>
      </w:r>
      <w:r w:rsidR="005A466C">
        <w:rPr>
          <w:sz w:val="24"/>
          <w:szCs w:val="24"/>
          <w:lang w:val="en-NZ"/>
        </w:rPr>
        <w:t xml:space="preserve">. </w:t>
      </w:r>
      <w:r w:rsidRPr="00815FFB">
        <w:rPr>
          <w:sz w:val="24"/>
          <w:szCs w:val="24"/>
          <w:lang w:val="en-NZ"/>
        </w:rPr>
        <w:t>We need to be ca</w:t>
      </w:r>
      <w:r w:rsidR="007E4CCE" w:rsidRPr="00815FFB">
        <w:rPr>
          <w:sz w:val="24"/>
          <w:szCs w:val="24"/>
          <w:lang w:val="en-NZ"/>
        </w:rPr>
        <w:t>reful here because God does not work in the same manner with respect to election and reprobation.</w:t>
      </w:r>
      <w:r w:rsidR="005A466C">
        <w:rPr>
          <w:sz w:val="24"/>
          <w:szCs w:val="24"/>
          <w:lang w:val="en-NZ"/>
        </w:rPr>
        <w:t xml:space="preserve"> </w:t>
      </w:r>
      <w:r w:rsidR="007E4CCE" w:rsidRPr="00815FFB">
        <w:rPr>
          <w:sz w:val="24"/>
          <w:szCs w:val="24"/>
          <w:lang w:val="en-NZ"/>
        </w:rPr>
        <w:t>In election, God actively intervene in the lives of some people to bring them to salvation.</w:t>
      </w:r>
      <w:r w:rsidR="005A466C">
        <w:rPr>
          <w:sz w:val="24"/>
          <w:szCs w:val="24"/>
          <w:lang w:val="en-NZ"/>
        </w:rPr>
        <w:t xml:space="preserve"> </w:t>
      </w:r>
      <w:r w:rsidR="007E4CCE" w:rsidRPr="00815FFB">
        <w:rPr>
          <w:sz w:val="24"/>
          <w:szCs w:val="24"/>
          <w:lang w:val="en-NZ"/>
        </w:rPr>
        <w:t>In reprobation, God withholds His work of saving grace, passing people by and leaving them to the just consequences of their own sins.</w:t>
      </w:r>
      <w:r w:rsidR="005A466C">
        <w:rPr>
          <w:sz w:val="24"/>
          <w:szCs w:val="24"/>
          <w:lang w:val="en-NZ"/>
        </w:rPr>
        <w:t xml:space="preserve"> </w:t>
      </w:r>
      <w:r w:rsidR="007E4CCE" w:rsidRPr="00815FFB">
        <w:rPr>
          <w:sz w:val="24"/>
          <w:szCs w:val="24"/>
          <w:lang w:val="en-NZ"/>
        </w:rPr>
        <w:t xml:space="preserve">Even when God hardens the hearts of some, He is not the </w:t>
      </w:r>
      <w:r w:rsidR="00930EF0">
        <w:rPr>
          <w:sz w:val="24"/>
          <w:szCs w:val="24"/>
          <w:lang w:val="en-NZ"/>
        </w:rPr>
        <w:t>A</w:t>
      </w:r>
      <w:r w:rsidR="007E4CCE" w:rsidRPr="00815FFB">
        <w:rPr>
          <w:sz w:val="24"/>
          <w:szCs w:val="24"/>
          <w:lang w:val="en-NZ"/>
        </w:rPr>
        <w:t>uthor of the evil which they chose to do (e.g. James 1:13, 17</w:t>
      </w:r>
      <w:r w:rsidR="004A1861" w:rsidRPr="00815FFB">
        <w:rPr>
          <w:sz w:val="24"/>
          <w:szCs w:val="24"/>
          <w:lang w:val="en-NZ"/>
        </w:rPr>
        <w:t>; 1 John 1:5</w:t>
      </w:r>
      <w:r w:rsidR="007E4CCE" w:rsidRPr="00815FFB">
        <w:rPr>
          <w:sz w:val="24"/>
          <w:szCs w:val="24"/>
          <w:lang w:val="en-NZ"/>
        </w:rPr>
        <w:t>)</w:t>
      </w:r>
      <w:r w:rsidR="0044212D" w:rsidRPr="00815FFB">
        <w:rPr>
          <w:sz w:val="24"/>
          <w:szCs w:val="24"/>
          <w:lang w:val="en-NZ"/>
        </w:rPr>
        <w:t>.</w:t>
      </w:r>
    </w:p>
    <w:p w14:paraId="06AA50E8" w14:textId="3ADE2876" w:rsidR="00251B89" w:rsidRPr="00815FFB" w:rsidRDefault="00251B89" w:rsidP="00815FFB">
      <w:pPr>
        <w:spacing w:after="200" w:line="276" w:lineRule="auto"/>
        <w:jc w:val="both"/>
        <w:rPr>
          <w:sz w:val="24"/>
          <w:szCs w:val="24"/>
          <w:lang w:val="en-NZ"/>
        </w:rPr>
      </w:pPr>
      <w:r w:rsidRPr="00815FFB">
        <w:rPr>
          <w:sz w:val="24"/>
          <w:szCs w:val="24"/>
          <w:lang w:val="en-NZ"/>
        </w:rPr>
        <w:t>It has been helpfu</w:t>
      </w:r>
      <w:r w:rsidR="005A466C">
        <w:rPr>
          <w:sz w:val="24"/>
          <w:szCs w:val="24"/>
          <w:lang w:val="en-NZ"/>
        </w:rPr>
        <w:t>l</w:t>
      </w:r>
      <w:r w:rsidRPr="00815FFB">
        <w:rPr>
          <w:sz w:val="24"/>
          <w:szCs w:val="24"/>
          <w:lang w:val="en-NZ"/>
        </w:rPr>
        <w:t>l</w:t>
      </w:r>
      <w:r w:rsidR="005A466C">
        <w:rPr>
          <w:sz w:val="24"/>
          <w:szCs w:val="24"/>
          <w:lang w:val="en-NZ"/>
        </w:rPr>
        <w:t>y</w:t>
      </w:r>
      <w:r w:rsidRPr="00815FFB">
        <w:rPr>
          <w:sz w:val="24"/>
          <w:szCs w:val="24"/>
          <w:lang w:val="en-NZ"/>
        </w:rPr>
        <w:t xml:space="preserve"> said that ‘double-predestination’ is not symmetrical – God is active in election for some, but passes by others in reprobation. This ‘passing by’ in which people are (in the words of CofD Art 1:15) left ‘</w:t>
      </w:r>
      <w:r w:rsidRPr="00815FFB">
        <w:rPr>
          <w:i/>
          <w:sz w:val="24"/>
          <w:szCs w:val="24"/>
          <w:lang w:val="en-NZ"/>
        </w:rPr>
        <w:t>in the common misery into which they have by their own fault plunged themselves</w:t>
      </w:r>
      <w:r w:rsidRPr="00815FFB">
        <w:rPr>
          <w:sz w:val="24"/>
          <w:szCs w:val="24"/>
          <w:lang w:val="en-NZ"/>
        </w:rPr>
        <w:t>’ is referred to by the word ‘preterition’.</w:t>
      </w:r>
      <w:r w:rsidR="005A466C">
        <w:rPr>
          <w:sz w:val="24"/>
          <w:szCs w:val="24"/>
          <w:lang w:val="en-NZ"/>
        </w:rPr>
        <w:t xml:space="preserve"> </w:t>
      </w:r>
      <w:r w:rsidRPr="00815FFB">
        <w:rPr>
          <w:sz w:val="24"/>
          <w:szCs w:val="24"/>
          <w:lang w:val="en-NZ"/>
        </w:rPr>
        <w:t>This infrequently used word literally means ‘passing over’.</w:t>
      </w:r>
    </w:p>
    <w:p w14:paraId="573ED97C" w14:textId="69048CF8" w:rsidR="00251B89" w:rsidRPr="00815FFB" w:rsidRDefault="00251B89" w:rsidP="00815FFB">
      <w:pPr>
        <w:spacing w:after="200" w:line="276" w:lineRule="auto"/>
        <w:jc w:val="both"/>
        <w:rPr>
          <w:sz w:val="24"/>
          <w:szCs w:val="24"/>
          <w:lang w:val="en-NZ"/>
        </w:rPr>
      </w:pPr>
      <w:r w:rsidRPr="00815FFB">
        <w:rPr>
          <w:sz w:val="24"/>
          <w:szCs w:val="24"/>
          <w:lang w:val="en-NZ"/>
        </w:rPr>
        <w:t>Those who complain about the doctrines of election and reprobation often base their opinion on emotion</w:t>
      </w:r>
      <w:r w:rsidR="005A466C">
        <w:rPr>
          <w:sz w:val="24"/>
          <w:szCs w:val="24"/>
          <w:lang w:val="en-NZ"/>
        </w:rPr>
        <w:t>al</w:t>
      </w:r>
      <w:r w:rsidRPr="00815FFB">
        <w:rPr>
          <w:sz w:val="24"/>
          <w:szCs w:val="24"/>
          <w:lang w:val="en-NZ"/>
        </w:rPr>
        <w:t xml:space="preserve"> grounds, rather than on what the Bible teaches. Sometimes they have heard false teaching about election and reprobation</w:t>
      </w:r>
      <w:r w:rsidR="004B2D66" w:rsidRPr="00815FFB">
        <w:rPr>
          <w:sz w:val="24"/>
          <w:szCs w:val="24"/>
          <w:lang w:val="en-NZ"/>
        </w:rPr>
        <w:t xml:space="preserve"> and thereby have been misled</w:t>
      </w:r>
      <w:r w:rsidRPr="00815FFB">
        <w:rPr>
          <w:sz w:val="24"/>
          <w:szCs w:val="24"/>
          <w:lang w:val="en-NZ"/>
        </w:rPr>
        <w:t>.</w:t>
      </w:r>
      <w:r w:rsidR="005A466C">
        <w:rPr>
          <w:sz w:val="24"/>
          <w:szCs w:val="24"/>
          <w:lang w:val="en-NZ"/>
        </w:rPr>
        <w:t xml:space="preserve"> </w:t>
      </w:r>
      <w:r w:rsidRPr="00815FFB">
        <w:rPr>
          <w:sz w:val="24"/>
          <w:szCs w:val="24"/>
          <w:lang w:val="en-NZ"/>
        </w:rPr>
        <w:t>Our call here</w:t>
      </w:r>
      <w:r w:rsidR="006915BC">
        <w:rPr>
          <w:sz w:val="24"/>
          <w:szCs w:val="24"/>
          <w:lang w:val="en-NZ"/>
        </w:rPr>
        <w:t>,</w:t>
      </w:r>
      <w:r w:rsidRPr="00815FFB">
        <w:rPr>
          <w:sz w:val="24"/>
          <w:szCs w:val="24"/>
          <w:lang w:val="en-NZ"/>
        </w:rPr>
        <w:t xml:space="preserve"> brothers and sisters</w:t>
      </w:r>
      <w:r w:rsidR="006915BC">
        <w:rPr>
          <w:sz w:val="24"/>
          <w:szCs w:val="24"/>
          <w:lang w:val="en-NZ"/>
        </w:rPr>
        <w:t>,</w:t>
      </w:r>
      <w:r w:rsidRPr="00815FFB">
        <w:rPr>
          <w:sz w:val="24"/>
          <w:szCs w:val="24"/>
          <w:lang w:val="en-NZ"/>
        </w:rPr>
        <w:t xml:space="preserve"> is to be equipped to teach and admonish others about these </w:t>
      </w:r>
      <w:r w:rsidR="006178D5" w:rsidRPr="00815FFB">
        <w:rPr>
          <w:sz w:val="24"/>
          <w:szCs w:val="24"/>
          <w:lang w:val="en-NZ"/>
        </w:rPr>
        <w:t xml:space="preserve">truths </w:t>
      </w:r>
      <w:r w:rsidR="00855798" w:rsidRPr="00815FFB">
        <w:rPr>
          <w:sz w:val="24"/>
          <w:szCs w:val="24"/>
          <w:lang w:val="en-NZ"/>
        </w:rPr>
        <w:t xml:space="preserve">with the aim that </w:t>
      </w:r>
      <w:r w:rsidR="006178D5" w:rsidRPr="00815FFB">
        <w:rPr>
          <w:sz w:val="24"/>
          <w:szCs w:val="24"/>
          <w:lang w:val="en-NZ"/>
        </w:rPr>
        <w:t xml:space="preserve">that they </w:t>
      </w:r>
      <w:r w:rsidR="00855798" w:rsidRPr="00815FFB">
        <w:rPr>
          <w:sz w:val="24"/>
          <w:szCs w:val="24"/>
          <w:lang w:val="en-NZ"/>
        </w:rPr>
        <w:t xml:space="preserve">respond in </w:t>
      </w:r>
      <w:r w:rsidR="001174DA" w:rsidRPr="00815FFB">
        <w:rPr>
          <w:sz w:val="24"/>
          <w:szCs w:val="24"/>
          <w:lang w:val="en-NZ"/>
        </w:rPr>
        <w:t xml:space="preserve">faith and praise of the glorious grace of God </w:t>
      </w:r>
      <w:r w:rsidR="006178D5" w:rsidRPr="00815FFB">
        <w:rPr>
          <w:sz w:val="24"/>
          <w:szCs w:val="24"/>
          <w:lang w:val="en-NZ"/>
        </w:rPr>
        <w:t>which brings us to our second point.</w:t>
      </w:r>
    </w:p>
    <w:p w14:paraId="0E052C77" w14:textId="68157CC7" w:rsidR="00605DA0" w:rsidRPr="00F04D32" w:rsidRDefault="00131B37" w:rsidP="00F04D32">
      <w:pPr>
        <w:pStyle w:val="ListParagraph"/>
        <w:numPr>
          <w:ilvl w:val="0"/>
          <w:numId w:val="42"/>
        </w:numPr>
        <w:spacing w:after="200" w:line="276" w:lineRule="auto"/>
        <w:ind w:left="357" w:hanging="357"/>
        <w:rPr>
          <w:b/>
          <w:sz w:val="24"/>
          <w:szCs w:val="24"/>
          <w:lang w:val="en-NZ"/>
        </w:rPr>
      </w:pPr>
      <w:r w:rsidRPr="00F04D32">
        <w:rPr>
          <w:b/>
          <w:sz w:val="24"/>
          <w:szCs w:val="24"/>
          <w:lang w:val="en-NZ"/>
        </w:rPr>
        <w:lastRenderedPageBreak/>
        <w:t xml:space="preserve">Responding </w:t>
      </w:r>
      <w:r w:rsidR="00655B0F" w:rsidRPr="00F04D32">
        <w:rPr>
          <w:b/>
          <w:sz w:val="24"/>
          <w:szCs w:val="24"/>
          <w:lang w:val="en-NZ"/>
        </w:rPr>
        <w:t xml:space="preserve">to reprobation </w:t>
      </w:r>
    </w:p>
    <w:p w14:paraId="070EB3E5" w14:textId="4BB09344" w:rsidR="00876799" w:rsidRPr="00815FFB" w:rsidRDefault="00876799" w:rsidP="00815FFB">
      <w:pPr>
        <w:spacing w:after="200" w:line="276" w:lineRule="auto"/>
        <w:rPr>
          <w:sz w:val="24"/>
          <w:szCs w:val="24"/>
          <w:lang w:val="en-NZ"/>
        </w:rPr>
      </w:pPr>
      <w:r w:rsidRPr="00815FFB">
        <w:rPr>
          <w:sz w:val="24"/>
          <w:szCs w:val="24"/>
          <w:lang w:val="en-NZ"/>
        </w:rPr>
        <w:t xml:space="preserve">The Canons of Dort affirm that the doctrines of election and reprobation are mysterious. We </w:t>
      </w:r>
      <w:r w:rsidRPr="001623B3">
        <w:rPr>
          <w:sz w:val="24"/>
          <w:szCs w:val="24"/>
          <w:lang w:val="en-NZ"/>
        </w:rPr>
        <w:t>do not know</w:t>
      </w:r>
      <w:r w:rsidRPr="00815FFB">
        <w:rPr>
          <w:sz w:val="24"/>
          <w:szCs w:val="24"/>
          <w:lang w:val="en-NZ"/>
        </w:rPr>
        <w:t xml:space="preserve"> why God choses some people </w:t>
      </w:r>
      <w:r w:rsidR="00855783" w:rsidRPr="00815FFB">
        <w:rPr>
          <w:sz w:val="24"/>
          <w:szCs w:val="24"/>
          <w:lang w:val="en-NZ"/>
        </w:rPr>
        <w:t>but</w:t>
      </w:r>
      <w:r w:rsidRPr="00815FFB">
        <w:rPr>
          <w:sz w:val="24"/>
          <w:szCs w:val="24"/>
          <w:lang w:val="en-NZ"/>
        </w:rPr>
        <w:t xml:space="preserve"> not others to be saved, other than that this is ‘</w:t>
      </w:r>
      <w:r w:rsidRPr="00815FFB">
        <w:rPr>
          <w:i/>
          <w:sz w:val="24"/>
          <w:szCs w:val="24"/>
          <w:lang w:val="en-NZ"/>
        </w:rPr>
        <w:t>according to the counsel of His will</w:t>
      </w:r>
      <w:r w:rsidRPr="00815FFB">
        <w:rPr>
          <w:sz w:val="24"/>
          <w:szCs w:val="24"/>
          <w:lang w:val="en-NZ"/>
        </w:rPr>
        <w:t>’ (Eph 1:11).</w:t>
      </w:r>
      <w:r w:rsidR="005A466C">
        <w:rPr>
          <w:sz w:val="24"/>
          <w:szCs w:val="24"/>
          <w:lang w:val="en-NZ"/>
        </w:rPr>
        <w:t xml:space="preserve"> </w:t>
      </w:r>
      <w:r w:rsidRPr="00815FFB">
        <w:rPr>
          <w:sz w:val="24"/>
          <w:szCs w:val="24"/>
          <w:lang w:val="en-NZ"/>
        </w:rPr>
        <w:t xml:space="preserve">We </w:t>
      </w:r>
      <w:r w:rsidRPr="001623B3">
        <w:rPr>
          <w:sz w:val="24"/>
          <w:szCs w:val="24"/>
          <w:lang w:val="en-NZ"/>
        </w:rPr>
        <w:t>do know</w:t>
      </w:r>
      <w:r w:rsidRPr="00815FFB">
        <w:rPr>
          <w:sz w:val="24"/>
          <w:szCs w:val="24"/>
          <w:lang w:val="en-NZ"/>
        </w:rPr>
        <w:t xml:space="preserve"> that God’s choice is not based on any human decision or behaviour: “</w:t>
      </w:r>
      <w:r w:rsidRPr="00815FFB">
        <w:rPr>
          <w:i/>
          <w:sz w:val="24"/>
          <w:szCs w:val="24"/>
          <w:lang w:val="en-NZ"/>
        </w:rPr>
        <w:t>so then it depends not on human will or exertion, but on God, who has mercy</w:t>
      </w:r>
      <w:r w:rsidRPr="00815FFB">
        <w:rPr>
          <w:sz w:val="24"/>
          <w:szCs w:val="24"/>
          <w:lang w:val="en-NZ"/>
        </w:rPr>
        <w:t>” (Rom 9:16).</w:t>
      </w:r>
    </w:p>
    <w:p w14:paraId="68678693" w14:textId="304BF8C9" w:rsidR="00B8330F" w:rsidRPr="00815FFB" w:rsidRDefault="00B8330F" w:rsidP="00EB77B1">
      <w:pPr>
        <w:spacing w:line="276" w:lineRule="auto"/>
        <w:contextualSpacing/>
        <w:rPr>
          <w:sz w:val="24"/>
          <w:szCs w:val="24"/>
          <w:lang w:val="en-NZ"/>
        </w:rPr>
      </w:pPr>
      <w:r w:rsidRPr="00815FFB">
        <w:rPr>
          <w:sz w:val="24"/>
          <w:szCs w:val="24"/>
          <w:lang w:val="en-NZ"/>
        </w:rPr>
        <w:t>There is a pastoral focus in the last few articles of the first head of doctrine in the Canons of Dort which outline different responses to the doctrines of election and reprobation. These responses cover people in these categories:</w:t>
      </w:r>
    </w:p>
    <w:p w14:paraId="66A2A27F" w14:textId="77777777" w:rsidR="00B8330F" w:rsidRPr="00F04D32" w:rsidRDefault="00597920" w:rsidP="00EB77B1">
      <w:pPr>
        <w:pStyle w:val="ListParagraph"/>
        <w:numPr>
          <w:ilvl w:val="0"/>
          <w:numId w:val="49"/>
        </w:numPr>
        <w:spacing w:after="200" w:line="276" w:lineRule="auto"/>
        <w:contextualSpacing/>
        <w:rPr>
          <w:sz w:val="24"/>
          <w:szCs w:val="24"/>
          <w:lang w:val="en-NZ"/>
        </w:rPr>
      </w:pPr>
      <w:r w:rsidRPr="00F04D32">
        <w:rPr>
          <w:sz w:val="24"/>
          <w:szCs w:val="24"/>
          <w:lang w:val="en-NZ"/>
        </w:rPr>
        <w:t>Those who lack assurance of their salvation</w:t>
      </w:r>
      <w:r w:rsidR="00855783" w:rsidRPr="00F04D32">
        <w:rPr>
          <w:sz w:val="24"/>
          <w:szCs w:val="24"/>
          <w:lang w:val="en-NZ"/>
        </w:rPr>
        <w:t xml:space="preserve"> (Art 1:16).</w:t>
      </w:r>
    </w:p>
    <w:p w14:paraId="0840CDF6" w14:textId="77777777" w:rsidR="00597920" w:rsidRPr="00F04D32" w:rsidRDefault="00597920" w:rsidP="00EB77B1">
      <w:pPr>
        <w:pStyle w:val="ListParagraph"/>
        <w:numPr>
          <w:ilvl w:val="0"/>
          <w:numId w:val="49"/>
        </w:numPr>
        <w:spacing w:after="200" w:line="276" w:lineRule="auto"/>
        <w:contextualSpacing/>
        <w:rPr>
          <w:sz w:val="24"/>
          <w:szCs w:val="24"/>
          <w:lang w:val="en-NZ"/>
        </w:rPr>
      </w:pPr>
      <w:r w:rsidRPr="00F04D32">
        <w:rPr>
          <w:sz w:val="24"/>
          <w:szCs w:val="24"/>
          <w:lang w:val="en-NZ"/>
        </w:rPr>
        <w:t>Those who are discouraged by a lack of godliness and/or faith in themselves</w:t>
      </w:r>
      <w:r w:rsidR="00855783" w:rsidRPr="00F04D32">
        <w:rPr>
          <w:sz w:val="24"/>
          <w:szCs w:val="24"/>
          <w:lang w:val="en-NZ"/>
        </w:rPr>
        <w:t xml:space="preserve"> (Art 1:16).</w:t>
      </w:r>
    </w:p>
    <w:p w14:paraId="392A1874" w14:textId="77777777" w:rsidR="00597920" w:rsidRPr="00F04D32" w:rsidRDefault="00597920" w:rsidP="00EB77B1">
      <w:pPr>
        <w:pStyle w:val="ListParagraph"/>
        <w:numPr>
          <w:ilvl w:val="0"/>
          <w:numId w:val="49"/>
        </w:numPr>
        <w:spacing w:after="200" w:line="276" w:lineRule="auto"/>
        <w:contextualSpacing/>
        <w:rPr>
          <w:sz w:val="24"/>
          <w:szCs w:val="24"/>
          <w:lang w:val="en-NZ"/>
        </w:rPr>
      </w:pPr>
      <w:r w:rsidRPr="00F04D32">
        <w:rPr>
          <w:sz w:val="24"/>
          <w:szCs w:val="24"/>
          <w:lang w:val="en-NZ"/>
        </w:rPr>
        <w:t>Those who have turned away from God to worldliness</w:t>
      </w:r>
      <w:r w:rsidR="00855783" w:rsidRPr="00F04D32">
        <w:rPr>
          <w:sz w:val="24"/>
          <w:szCs w:val="24"/>
          <w:lang w:val="en-NZ"/>
        </w:rPr>
        <w:t xml:space="preserve"> (Art 1:16).</w:t>
      </w:r>
    </w:p>
    <w:p w14:paraId="1EF8FBED" w14:textId="77777777" w:rsidR="00597920" w:rsidRPr="00F04D32" w:rsidRDefault="00342118" w:rsidP="00EB77B1">
      <w:pPr>
        <w:pStyle w:val="ListParagraph"/>
        <w:numPr>
          <w:ilvl w:val="0"/>
          <w:numId w:val="49"/>
        </w:numPr>
        <w:spacing w:after="200" w:line="276" w:lineRule="auto"/>
        <w:contextualSpacing/>
        <w:rPr>
          <w:sz w:val="24"/>
          <w:szCs w:val="24"/>
          <w:lang w:val="en-NZ"/>
        </w:rPr>
      </w:pPr>
      <w:r w:rsidRPr="00F04D32">
        <w:rPr>
          <w:sz w:val="24"/>
          <w:szCs w:val="24"/>
          <w:lang w:val="en-NZ"/>
        </w:rPr>
        <w:t xml:space="preserve">God-fearing parents </w:t>
      </w:r>
      <w:r w:rsidR="00597920" w:rsidRPr="00F04D32">
        <w:rPr>
          <w:sz w:val="24"/>
          <w:szCs w:val="24"/>
          <w:lang w:val="en-NZ"/>
        </w:rPr>
        <w:t>who have children who die in infancy</w:t>
      </w:r>
      <w:r w:rsidR="00855783" w:rsidRPr="00F04D32">
        <w:rPr>
          <w:sz w:val="24"/>
          <w:szCs w:val="24"/>
          <w:lang w:val="en-NZ"/>
        </w:rPr>
        <w:t xml:space="preserve"> (Art 1:17).</w:t>
      </w:r>
    </w:p>
    <w:p w14:paraId="50E56825" w14:textId="77777777" w:rsidR="00597920" w:rsidRPr="00F04D32" w:rsidRDefault="00597920" w:rsidP="00EB77B1">
      <w:pPr>
        <w:pStyle w:val="ListParagraph"/>
        <w:numPr>
          <w:ilvl w:val="0"/>
          <w:numId w:val="49"/>
        </w:numPr>
        <w:spacing w:after="200" w:line="276" w:lineRule="auto"/>
        <w:contextualSpacing/>
        <w:rPr>
          <w:sz w:val="24"/>
          <w:szCs w:val="24"/>
          <w:lang w:val="en-NZ"/>
        </w:rPr>
      </w:pPr>
      <w:r w:rsidRPr="00F04D32">
        <w:rPr>
          <w:sz w:val="24"/>
          <w:szCs w:val="24"/>
          <w:lang w:val="en-NZ"/>
        </w:rPr>
        <w:t>Those who complain that God is too severe in His judgements on the</w:t>
      </w:r>
      <w:r w:rsidR="00E67579" w:rsidRPr="00F04D32">
        <w:rPr>
          <w:sz w:val="24"/>
          <w:szCs w:val="24"/>
          <w:lang w:val="en-NZ"/>
        </w:rPr>
        <w:t xml:space="preserve"> His judgment against those who turn away from Him </w:t>
      </w:r>
      <w:r w:rsidR="00855783" w:rsidRPr="00F04D32">
        <w:rPr>
          <w:sz w:val="24"/>
          <w:szCs w:val="24"/>
          <w:lang w:val="en-NZ"/>
        </w:rPr>
        <w:t>(Art 1:18).</w:t>
      </w:r>
    </w:p>
    <w:p w14:paraId="0BD9445D" w14:textId="77777777" w:rsidR="003E4CF7" w:rsidRPr="00F04D32" w:rsidRDefault="003E4CF7" w:rsidP="00EB77B1">
      <w:pPr>
        <w:pStyle w:val="ListParagraph"/>
        <w:numPr>
          <w:ilvl w:val="0"/>
          <w:numId w:val="49"/>
        </w:numPr>
        <w:spacing w:line="276" w:lineRule="auto"/>
        <w:ind w:left="714" w:hanging="357"/>
        <w:contextualSpacing/>
        <w:rPr>
          <w:sz w:val="24"/>
          <w:szCs w:val="24"/>
          <w:lang w:val="en-NZ"/>
        </w:rPr>
      </w:pPr>
      <w:r w:rsidRPr="00F04D32">
        <w:rPr>
          <w:sz w:val="24"/>
          <w:szCs w:val="24"/>
          <w:lang w:val="en-NZ"/>
        </w:rPr>
        <w:t>Those who reverently praise God for the mysteries of His grace</w:t>
      </w:r>
    </w:p>
    <w:p w14:paraId="5736A8BA" w14:textId="4AFCBA25" w:rsidR="00AA0F98" w:rsidRPr="00815FFB" w:rsidRDefault="00AA0F98" w:rsidP="00815FFB">
      <w:pPr>
        <w:spacing w:after="200" w:line="276" w:lineRule="auto"/>
        <w:rPr>
          <w:sz w:val="24"/>
          <w:szCs w:val="24"/>
          <w:lang w:val="en-NZ"/>
        </w:rPr>
      </w:pPr>
      <w:r w:rsidRPr="00815FFB">
        <w:rPr>
          <w:sz w:val="24"/>
          <w:szCs w:val="24"/>
          <w:lang w:val="en-NZ"/>
        </w:rPr>
        <w:t>Perhaps one or more of these conditions describes you or someone you know.</w:t>
      </w:r>
      <w:r w:rsidR="00EB77B1">
        <w:rPr>
          <w:sz w:val="24"/>
          <w:szCs w:val="24"/>
          <w:lang w:val="en-NZ"/>
        </w:rPr>
        <w:t xml:space="preserve"> </w:t>
      </w:r>
      <w:r w:rsidRPr="00815FFB">
        <w:rPr>
          <w:sz w:val="24"/>
          <w:szCs w:val="24"/>
          <w:lang w:val="en-NZ"/>
        </w:rPr>
        <w:t>Let’s look at each one in turn.</w:t>
      </w:r>
    </w:p>
    <w:p w14:paraId="66859B76" w14:textId="5916D07A" w:rsidR="00605DA0" w:rsidRPr="00815FFB" w:rsidRDefault="00AA0F98" w:rsidP="00815FFB">
      <w:pPr>
        <w:spacing w:after="200" w:line="276" w:lineRule="auto"/>
        <w:rPr>
          <w:sz w:val="24"/>
          <w:szCs w:val="24"/>
          <w:lang w:val="en-NZ"/>
        </w:rPr>
      </w:pPr>
      <w:r w:rsidRPr="00815FFB">
        <w:rPr>
          <w:b/>
          <w:sz w:val="24"/>
          <w:szCs w:val="24"/>
          <w:lang w:val="en-NZ"/>
        </w:rPr>
        <w:t>First</w:t>
      </w:r>
      <w:r w:rsidR="00342118" w:rsidRPr="00815FFB">
        <w:rPr>
          <w:b/>
          <w:sz w:val="24"/>
          <w:szCs w:val="24"/>
          <w:lang w:val="en-NZ"/>
        </w:rPr>
        <w:t>ly</w:t>
      </w:r>
      <w:r w:rsidRPr="00815FFB">
        <w:rPr>
          <w:sz w:val="24"/>
          <w:szCs w:val="24"/>
          <w:lang w:val="en-NZ"/>
        </w:rPr>
        <w:t>, those who lack assurance in their salvation. Here is the description of their state from Article 1:16</w:t>
      </w:r>
      <w:r w:rsidR="00EB77B1">
        <w:rPr>
          <w:sz w:val="24"/>
          <w:szCs w:val="24"/>
          <w:lang w:val="en-NZ"/>
        </w:rPr>
        <w:t xml:space="preserve"> </w:t>
      </w:r>
      <w:r w:rsidRPr="00815FFB">
        <w:rPr>
          <w:sz w:val="24"/>
          <w:szCs w:val="24"/>
          <w:lang w:val="en-NZ"/>
        </w:rPr>
        <w:t>“</w:t>
      </w:r>
      <w:r w:rsidRPr="00815FFB">
        <w:rPr>
          <w:i/>
          <w:sz w:val="24"/>
          <w:szCs w:val="24"/>
          <w:lang w:val="en-NZ"/>
        </w:rPr>
        <w:t xml:space="preserve">Some do not yet clearly discern in themselves a living faith in </w:t>
      </w:r>
      <w:r w:rsidR="006915BC" w:rsidRPr="00815FFB">
        <w:rPr>
          <w:i/>
          <w:sz w:val="24"/>
          <w:szCs w:val="24"/>
          <w:lang w:val="en-NZ"/>
        </w:rPr>
        <w:t>Christ, an</w:t>
      </w:r>
      <w:r w:rsidRPr="00815FFB">
        <w:rPr>
          <w:i/>
          <w:sz w:val="24"/>
          <w:szCs w:val="24"/>
          <w:lang w:val="en-NZ"/>
        </w:rPr>
        <w:t xml:space="preserve"> assured confidence of heart, peace of conscience, a zeal for childlike obedience, and a glorying in God through Christ</w:t>
      </w:r>
      <w:r w:rsidRPr="00815FFB">
        <w:rPr>
          <w:sz w:val="24"/>
          <w:szCs w:val="24"/>
          <w:lang w:val="en-NZ"/>
        </w:rPr>
        <w:t>”.</w:t>
      </w:r>
      <w:r w:rsidR="00EB77B1">
        <w:rPr>
          <w:sz w:val="24"/>
          <w:szCs w:val="24"/>
          <w:lang w:val="en-NZ"/>
        </w:rPr>
        <w:t xml:space="preserve"> </w:t>
      </w:r>
      <w:r w:rsidRPr="00815FFB">
        <w:rPr>
          <w:sz w:val="24"/>
          <w:szCs w:val="24"/>
          <w:lang w:val="en-NZ"/>
        </w:rPr>
        <w:t>This might be described as feeling ‘spiritually dry’</w:t>
      </w:r>
      <w:r w:rsidR="004C43BC" w:rsidRPr="00815FFB">
        <w:rPr>
          <w:sz w:val="24"/>
          <w:szCs w:val="24"/>
          <w:lang w:val="en-NZ"/>
        </w:rPr>
        <w:t>, ‘distant from God’, or just sad</w:t>
      </w:r>
      <w:r w:rsidR="001623B3">
        <w:rPr>
          <w:sz w:val="24"/>
          <w:szCs w:val="24"/>
          <w:lang w:val="en-NZ"/>
        </w:rPr>
        <w:t>-</w:t>
      </w:r>
      <w:r w:rsidR="004C43BC" w:rsidRPr="00815FFB">
        <w:rPr>
          <w:sz w:val="24"/>
          <w:szCs w:val="24"/>
          <w:lang w:val="en-NZ"/>
        </w:rPr>
        <w:t>of</w:t>
      </w:r>
      <w:r w:rsidR="001623B3">
        <w:rPr>
          <w:sz w:val="24"/>
          <w:szCs w:val="24"/>
          <w:lang w:val="en-NZ"/>
        </w:rPr>
        <w:t>-</w:t>
      </w:r>
      <w:r w:rsidR="004C43BC" w:rsidRPr="00815FFB">
        <w:rPr>
          <w:sz w:val="24"/>
          <w:szCs w:val="24"/>
          <w:lang w:val="en-NZ"/>
        </w:rPr>
        <w:t>heart. The encouragement is to use God’s means of grace. These include:</w:t>
      </w:r>
      <w:r w:rsidR="00EB77B1">
        <w:rPr>
          <w:sz w:val="24"/>
          <w:szCs w:val="24"/>
          <w:lang w:val="en-NZ"/>
        </w:rPr>
        <w:t xml:space="preserve"> </w:t>
      </w:r>
      <w:r w:rsidR="004474DF">
        <w:rPr>
          <w:sz w:val="24"/>
          <w:szCs w:val="24"/>
          <w:lang w:val="en-NZ"/>
        </w:rPr>
        <w:t>p</w:t>
      </w:r>
      <w:r w:rsidR="004C43BC" w:rsidRPr="00F04D32">
        <w:rPr>
          <w:sz w:val="24"/>
          <w:szCs w:val="24"/>
          <w:lang w:val="en-NZ"/>
        </w:rPr>
        <w:t>ersonally reading, hearing, and studying the Word of Christ</w:t>
      </w:r>
      <w:r w:rsidR="00EB77B1">
        <w:rPr>
          <w:sz w:val="24"/>
          <w:szCs w:val="24"/>
          <w:lang w:val="en-NZ"/>
        </w:rPr>
        <w:t xml:space="preserve">; </w:t>
      </w:r>
      <w:r w:rsidR="004474DF">
        <w:rPr>
          <w:sz w:val="24"/>
          <w:szCs w:val="24"/>
          <w:lang w:val="en-NZ"/>
        </w:rPr>
        <w:t>r</w:t>
      </w:r>
      <w:r w:rsidR="004C43BC" w:rsidRPr="00F04D32">
        <w:rPr>
          <w:sz w:val="24"/>
          <w:szCs w:val="24"/>
          <w:lang w:val="en-NZ"/>
        </w:rPr>
        <w:t>egularly attending congregational worship, hearing the Word preached</w:t>
      </w:r>
      <w:r w:rsidR="004474DF">
        <w:rPr>
          <w:sz w:val="24"/>
          <w:szCs w:val="24"/>
          <w:lang w:val="en-NZ"/>
        </w:rPr>
        <w:t>,</w:t>
      </w:r>
      <w:r w:rsidR="004C43BC" w:rsidRPr="00F04D32">
        <w:rPr>
          <w:sz w:val="24"/>
          <w:szCs w:val="24"/>
          <w:lang w:val="en-NZ"/>
        </w:rPr>
        <w:t xml:space="preserve"> experiencing the sacraments being administered, and praying with others.</w:t>
      </w:r>
      <w:r w:rsidR="00EB77B1">
        <w:rPr>
          <w:sz w:val="24"/>
          <w:szCs w:val="24"/>
          <w:lang w:val="en-NZ"/>
        </w:rPr>
        <w:t xml:space="preserve"> </w:t>
      </w:r>
      <w:r w:rsidR="004C43BC" w:rsidRPr="00815FFB">
        <w:rPr>
          <w:sz w:val="24"/>
          <w:szCs w:val="24"/>
          <w:lang w:val="en-NZ"/>
        </w:rPr>
        <w:t xml:space="preserve">Being diligent in spiritual disciplines with a desire and </w:t>
      </w:r>
      <w:r w:rsidR="004474DF">
        <w:rPr>
          <w:sz w:val="24"/>
          <w:szCs w:val="24"/>
          <w:lang w:val="en-NZ"/>
        </w:rPr>
        <w:t xml:space="preserve">an </w:t>
      </w:r>
      <w:r w:rsidR="004C43BC" w:rsidRPr="00815FFB">
        <w:rPr>
          <w:sz w:val="24"/>
          <w:szCs w:val="24"/>
          <w:lang w:val="en-NZ"/>
        </w:rPr>
        <w:t>expectation for God’s grace is what the Canons, following the Scriptures, prescribe</w:t>
      </w:r>
      <w:r w:rsidR="006915BC" w:rsidRPr="00815FFB">
        <w:rPr>
          <w:sz w:val="24"/>
          <w:szCs w:val="24"/>
          <w:lang w:val="en-NZ"/>
        </w:rPr>
        <w:t xml:space="preserve">. </w:t>
      </w:r>
    </w:p>
    <w:p w14:paraId="3E8A703A" w14:textId="0EFE8F6F" w:rsidR="00470FBC" w:rsidRPr="00815FFB" w:rsidRDefault="008872D3" w:rsidP="00815FFB">
      <w:pPr>
        <w:spacing w:after="200" w:line="276" w:lineRule="auto"/>
        <w:rPr>
          <w:sz w:val="24"/>
          <w:szCs w:val="24"/>
          <w:lang w:val="en-NZ"/>
        </w:rPr>
      </w:pPr>
      <w:r w:rsidRPr="00815FFB">
        <w:rPr>
          <w:b/>
          <w:sz w:val="24"/>
          <w:szCs w:val="24"/>
          <w:lang w:val="en-NZ"/>
        </w:rPr>
        <w:t>Second</w:t>
      </w:r>
      <w:r w:rsidR="00342118" w:rsidRPr="00815FFB">
        <w:rPr>
          <w:b/>
          <w:sz w:val="24"/>
          <w:szCs w:val="24"/>
          <w:lang w:val="en-NZ"/>
        </w:rPr>
        <w:t>ly</w:t>
      </w:r>
      <w:r w:rsidRPr="00815FFB">
        <w:rPr>
          <w:sz w:val="24"/>
          <w:szCs w:val="24"/>
          <w:lang w:val="en-NZ"/>
        </w:rPr>
        <w:t>, those who do not see sufficient fruits of faith in their lives</w:t>
      </w:r>
      <w:r w:rsidR="00EB77B1">
        <w:rPr>
          <w:sz w:val="24"/>
          <w:szCs w:val="24"/>
          <w:lang w:val="en-NZ"/>
        </w:rPr>
        <w:t xml:space="preserve">. </w:t>
      </w:r>
      <w:r w:rsidR="004B5661" w:rsidRPr="00815FFB">
        <w:rPr>
          <w:sz w:val="24"/>
          <w:szCs w:val="24"/>
          <w:lang w:val="en-NZ"/>
        </w:rPr>
        <w:t>They are described this way in Article 1:16</w:t>
      </w:r>
      <w:r w:rsidR="00EB77B1">
        <w:rPr>
          <w:sz w:val="24"/>
          <w:szCs w:val="24"/>
          <w:lang w:val="en-NZ"/>
        </w:rPr>
        <w:t xml:space="preserve"> </w:t>
      </w:r>
      <w:r w:rsidR="00470FBC" w:rsidRPr="00815FFB">
        <w:rPr>
          <w:sz w:val="24"/>
          <w:szCs w:val="24"/>
          <w:lang w:val="en-NZ"/>
        </w:rPr>
        <w:t>“</w:t>
      </w:r>
      <w:r w:rsidR="00470FBC" w:rsidRPr="00815FFB">
        <w:rPr>
          <w:i/>
          <w:sz w:val="24"/>
          <w:szCs w:val="24"/>
          <w:lang w:val="en-NZ"/>
        </w:rPr>
        <w:t>Others seriously desire to be converted to God, to please him only, and to be delivered from the body of death. Yet they cannot reach that point on the way of godliness and faith which they would like</w:t>
      </w:r>
      <w:r w:rsidR="00470FBC" w:rsidRPr="00815FFB">
        <w:rPr>
          <w:sz w:val="24"/>
          <w:szCs w:val="24"/>
          <w:lang w:val="en-NZ"/>
        </w:rPr>
        <w:t>”.</w:t>
      </w:r>
      <w:r w:rsidR="00EB77B1">
        <w:rPr>
          <w:sz w:val="24"/>
          <w:szCs w:val="24"/>
          <w:lang w:val="en-NZ"/>
        </w:rPr>
        <w:t xml:space="preserve"> </w:t>
      </w:r>
      <w:r w:rsidR="00470FBC" w:rsidRPr="00815FFB">
        <w:rPr>
          <w:sz w:val="24"/>
          <w:szCs w:val="24"/>
          <w:lang w:val="en-NZ"/>
        </w:rPr>
        <w:t>Which one of us, brothers and sisters, would say that we are satisfied with our own progress in sanctification? Only those who have some degree of spiritual blindness or who have ignored or misunderstood the perfect standard of God’s law</w:t>
      </w:r>
      <w:r w:rsidR="000424C3">
        <w:rPr>
          <w:sz w:val="24"/>
          <w:szCs w:val="24"/>
          <w:lang w:val="en-NZ"/>
        </w:rPr>
        <w:t>,</w:t>
      </w:r>
      <w:r w:rsidR="00470FBC" w:rsidRPr="00815FFB">
        <w:rPr>
          <w:sz w:val="24"/>
          <w:szCs w:val="24"/>
          <w:lang w:val="en-NZ"/>
        </w:rPr>
        <w:t xml:space="preserve"> would say that he or she is sufficiently fruitful in the Christian life (cf. 1 John 1:8).</w:t>
      </w:r>
      <w:r w:rsidR="00EB77B1">
        <w:rPr>
          <w:sz w:val="24"/>
          <w:szCs w:val="24"/>
          <w:lang w:val="en-NZ"/>
        </w:rPr>
        <w:t xml:space="preserve"> </w:t>
      </w:r>
      <w:r w:rsidR="00470FBC" w:rsidRPr="00815FFB">
        <w:rPr>
          <w:sz w:val="24"/>
          <w:szCs w:val="24"/>
          <w:lang w:val="en-NZ"/>
        </w:rPr>
        <w:t>The Canons of Dort offer this wise spiritual counsel “</w:t>
      </w:r>
      <w:r w:rsidR="00470FBC" w:rsidRPr="00815FFB">
        <w:rPr>
          <w:i/>
          <w:sz w:val="24"/>
          <w:szCs w:val="24"/>
          <w:lang w:val="en-NZ"/>
        </w:rPr>
        <w:t xml:space="preserve">They should be even less terrified by the doctrine of reprobation, since a merciful God has promised not to snuff out the </w:t>
      </w:r>
      <w:r w:rsidR="00C34C8E" w:rsidRPr="00815FFB">
        <w:rPr>
          <w:i/>
          <w:sz w:val="24"/>
          <w:szCs w:val="24"/>
          <w:lang w:val="en-NZ"/>
        </w:rPr>
        <w:t>shouldering</w:t>
      </w:r>
      <w:r w:rsidR="00470FBC" w:rsidRPr="00815FFB">
        <w:rPr>
          <w:i/>
          <w:sz w:val="24"/>
          <w:szCs w:val="24"/>
          <w:lang w:val="en-NZ"/>
        </w:rPr>
        <w:t xml:space="preserve"> wick nor to break the bruised reed</w:t>
      </w:r>
      <w:r w:rsidR="00470FBC" w:rsidRPr="00815FFB">
        <w:rPr>
          <w:sz w:val="24"/>
          <w:szCs w:val="24"/>
          <w:lang w:val="en-NZ"/>
        </w:rPr>
        <w:t>”.</w:t>
      </w:r>
    </w:p>
    <w:p w14:paraId="5359378B" w14:textId="40A21C39" w:rsidR="009F7668" w:rsidRPr="00815FFB" w:rsidRDefault="00CE447E" w:rsidP="00815FFB">
      <w:pPr>
        <w:spacing w:after="200" w:line="276" w:lineRule="auto"/>
        <w:rPr>
          <w:sz w:val="24"/>
          <w:szCs w:val="24"/>
          <w:lang w:val="en-NZ"/>
        </w:rPr>
      </w:pPr>
      <w:r w:rsidRPr="00815FFB">
        <w:rPr>
          <w:b/>
          <w:sz w:val="24"/>
          <w:szCs w:val="24"/>
          <w:lang w:val="en-NZ"/>
        </w:rPr>
        <w:t>Thirdly</w:t>
      </w:r>
      <w:r w:rsidRPr="00815FFB">
        <w:rPr>
          <w:sz w:val="24"/>
          <w:szCs w:val="24"/>
          <w:lang w:val="en-NZ"/>
        </w:rPr>
        <w:t xml:space="preserve">, those who have </w:t>
      </w:r>
      <w:r w:rsidR="00364C04" w:rsidRPr="00815FFB">
        <w:rPr>
          <w:sz w:val="24"/>
          <w:szCs w:val="24"/>
          <w:lang w:val="en-NZ"/>
        </w:rPr>
        <w:t>no regard for God the Father and Jesus the Saviour</w:t>
      </w:r>
      <w:r w:rsidR="00EB77B1">
        <w:rPr>
          <w:sz w:val="24"/>
          <w:szCs w:val="24"/>
          <w:lang w:val="en-NZ"/>
        </w:rPr>
        <w:t xml:space="preserve">. </w:t>
      </w:r>
      <w:r w:rsidR="00364C04" w:rsidRPr="00815FFB">
        <w:rPr>
          <w:sz w:val="24"/>
          <w:szCs w:val="24"/>
          <w:lang w:val="en-NZ"/>
        </w:rPr>
        <w:t>They are described in Scriptural terms as having ‘</w:t>
      </w:r>
      <w:r w:rsidR="00364C04" w:rsidRPr="00815FFB">
        <w:rPr>
          <w:i/>
          <w:sz w:val="24"/>
          <w:szCs w:val="24"/>
          <w:lang w:val="en-NZ"/>
        </w:rPr>
        <w:t>completely given themselves over to the worries of this life and the deceitfulness of wealth</w:t>
      </w:r>
      <w:r w:rsidR="00364C04" w:rsidRPr="00815FFB">
        <w:rPr>
          <w:sz w:val="24"/>
          <w:szCs w:val="24"/>
          <w:lang w:val="en-NZ"/>
        </w:rPr>
        <w:t>’</w:t>
      </w:r>
      <w:r w:rsidR="0081734E" w:rsidRPr="00815FFB">
        <w:rPr>
          <w:sz w:val="24"/>
          <w:szCs w:val="24"/>
          <w:lang w:val="en-NZ"/>
        </w:rPr>
        <w:t>.</w:t>
      </w:r>
      <w:r w:rsidR="00EB77B1">
        <w:rPr>
          <w:sz w:val="24"/>
          <w:szCs w:val="24"/>
          <w:lang w:val="en-NZ"/>
        </w:rPr>
        <w:t xml:space="preserve"> </w:t>
      </w:r>
      <w:r w:rsidR="009F7668" w:rsidRPr="00815FFB">
        <w:rPr>
          <w:sz w:val="24"/>
          <w:szCs w:val="24"/>
          <w:lang w:val="en-NZ"/>
        </w:rPr>
        <w:t xml:space="preserve">Terrified fear is the right response for anyone in this state. For them the doctrine of reprobation shows how seriously God views sin and that there </w:t>
      </w:r>
      <w:r w:rsidR="009F7668" w:rsidRPr="00815FFB">
        <w:rPr>
          <w:sz w:val="24"/>
          <w:szCs w:val="24"/>
          <w:lang w:val="en-NZ"/>
        </w:rPr>
        <w:lastRenderedPageBreak/>
        <w:t xml:space="preserve">is no escape from His righteous judgement for those who are not elect. The right response is not wrestling to understand the mysteries of God’s secret will in election, but rather it is turning to God in repentance and believing in Jesus Christ as Saviour and Lord. </w:t>
      </w:r>
      <w:r w:rsidR="00342118" w:rsidRPr="00815FFB">
        <w:rPr>
          <w:sz w:val="24"/>
          <w:szCs w:val="24"/>
          <w:lang w:val="en-NZ"/>
        </w:rPr>
        <w:t>As the Word of God reveals “</w:t>
      </w:r>
      <w:r w:rsidR="00342118" w:rsidRPr="00815FFB">
        <w:rPr>
          <w:i/>
          <w:sz w:val="24"/>
          <w:szCs w:val="24"/>
          <w:lang w:val="en-NZ"/>
        </w:rPr>
        <w:t>Whoever believes in the Son has eternal life; whoever does not obey the Son shall not see life, but the wrath of God remains on him</w:t>
      </w:r>
      <w:r w:rsidR="00342118" w:rsidRPr="00815FFB">
        <w:rPr>
          <w:sz w:val="24"/>
          <w:szCs w:val="24"/>
          <w:lang w:val="en-NZ"/>
        </w:rPr>
        <w:t>” (John 3:36).</w:t>
      </w:r>
      <w:r w:rsidR="00EB77B1">
        <w:rPr>
          <w:sz w:val="24"/>
          <w:szCs w:val="24"/>
          <w:lang w:val="en-NZ"/>
        </w:rPr>
        <w:t xml:space="preserve"> </w:t>
      </w:r>
      <w:r w:rsidR="000424C3">
        <w:rPr>
          <w:sz w:val="24"/>
          <w:szCs w:val="24"/>
          <w:lang w:val="en-NZ"/>
        </w:rPr>
        <w:t>Be assured - i</w:t>
      </w:r>
      <w:r w:rsidR="00342118" w:rsidRPr="00815FFB">
        <w:rPr>
          <w:sz w:val="24"/>
          <w:szCs w:val="24"/>
          <w:lang w:val="en-NZ"/>
        </w:rPr>
        <w:t xml:space="preserve">f you have responded to the gospel in saving </w:t>
      </w:r>
      <w:r w:rsidR="006915BC" w:rsidRPr="00815FFB">
        <w:rPr>
          <w:sz w:val="24"/>
          <w:szCs w:val="24"/>
          <w:lang w:val="en-NZ"/>
        </w:rPr>
        <w:t>faith,</w:t>
      </w:r>
      <w:r w:rsidR="00342118" w:rsidRPr="00815FFB">
        <w:rPr>
          <w:sz w:val="24"/>
          <w:szCs w:val="24"/>
          <w:lang w:val="en-NZ"/>
        </w:rPr>
        <w:t xml:space="preserve"> then you are elect!</w:t>
      </w:r>
    </w:p>
    <w:p w14:paraId="031CB70A" w14:textId="049DACEE" w:rsidR="00B7510E" w:rsidRPr="00815FFB" w:rsidRDefault="00342118" w:rsidP="00815FFB">
      <w:pPr>
        <w:spacing w:after="200" w:line="276" w:lineRule="auto"/>
        <w:rPr>
          <w:sz w:val="24"/>
          <w:szCs w:val="24"/>
          <w:lang w:val="en-NZ"/>
        </w:rPr>
      </w:pPr>
      <w:r w:rsidRPr="00815FFB">
        <w:rPr>
          <w:b/>
          <w:sz w:val="24"/>
          <w:szCs w:val="24"/>
          <w:lang w:val="en-NZ"/>
        </w:rPr>
        <w:t>Fourthly</w:t>
      </w:r>
      <w:r w:rsidRPr="00815FFB">
        <w:rPr>
          <w:sz w:val="24"/>
          <w:szCs w:val="24"/>
          <w:lang w:val="en-NZ"/>
        </w:rPr>
        <w:t>, God</w:t>
      </w:r>
      <w:r w:rsidR="0038785D" w:rsidRPr="00815FFB">
        <w:rPr>
          <w:sz w:val="24"/>
          <w:szCs w:val="24"/>
          <w:lang w:val="en-NZ"/>
        </w:rPr>
        <w:t>-fearing parents who have children die in infancy.</w:t>
      </w:r>
      <w:r w:rsidR="00EB77B1">
        <w:rPr>
          <w:sz w:val="24"/>
          <w:szCs w:val="24"/>
          <w:lang w:val="en-NZ"/>
        </w:rPr>
        <w:t xml:space="preserve"> </w:t>
      </w:r>
      <w:r w:rsidR="0038785D" w:rsidRPr="00815FFB">
        <w:rPr>
          <w:sz w:val="24"/>
          <w:szCs w:val="24"/>
          <w:lang w:val="en-NZ"/>
        </w:rPr>
        <w:t>Overall infant mortality was higher in the seventeenth century than it is now in this age of advanced medical treatments</w:t>
      </w:r>
      <w:r w:rsidR="00B7510E" w:rsidRPr="00815FFB">
        <w:rPr>
          <w:sz w:val="24"/>
          <w:szCs w:val="24"/>
          <w:lang w:val="en-NZ"/>
        </w:rPr>
        <w:t xml:space="preserve">, however young children still die today. There is great grief when a loved one dies, especially when that person is young. For Christian parents mourning the death of their young child, their grief often comes together with questions about the state of salvation of their child. </w:t>
      </w:r>
    </w:p>
    <w:p w14:paraId="5E58DD11" w14:textId="7A289A46" w:rsidR="002A165D" w:rsidRPr="00815FFB" w:rsidRDefault="00B7510E" w:rsidP="00815FFB">
      <w:pPr>
        <w:spacing w:after="200" w:line="276" w:lineRule="auto"/>
        <w:rPr>
          <w:sz w:val="24"/>
          <w:szCs w:val="24"/>
          <w:lang w:val="en-NZ"/>
        </w:rPr>
      </w:pPr>
      <w:r w:rsidRPr="00815FFB">
        <w:rPr>
          <w:sz w:val="24"/>
          <w:szCs w:val="24"/>
          <w:lang w:val="en-NZ"/>
        </w:rPr>
        <w:t xml:space="preserve">We know that salvation does not come directly through parents, no matter how godly and believing they are. Ultimately salvation is by faith alone, by grace alone in Christ alone. However, God has made covenant promises in His Word and said to Abraham: </w:t>
      </w:r>
      <w:r w:rsidR="000308CC" w:rsidRPr="00815FFB">
        <w:rPr>
          <w:sz w:val="24"/>
          <w:szCs w:val="24"/>
          <w:lang w:val="en-NZ"/>
        </w:rPr>
        <w:t>“</w:t>
      </w:r>
      <w:r w:rsidR="000308CC" w:rsidRPr="00815FFB">
        <w:rPr>
          <w:i/>
          <w:sz w:val="24"/>
          <w:szCs w:val="24"/>
          <w:lang w:val="en-NZ" w:eastAsia="ja-JP" w:bidi="he-IL"/>
        </w:rPr>
        <w:t>And I will establish my covenant between me and you and your offspring after you throughout their generations for an everlasting covenant, to be God to you and to your offspring after you</w:t>
      </w:r>
      <w:r w:rsidR="000308CC" w:rsidRPr="00815FFB">
        <w:rPr>
          <w:sz w:val="24"/>
          <w:szCs w:val="24"/>
          <w:lang w:val="en-NZ" w:eastAsia="ja-JP" w:bidi="he-IL"/>
        </w:rPr>
        <w:t>” (Gen 17:7).</w:t>
      </w:r>
      <w:r w:rsidR="00EB77B1">
        <w:rPr>
          <w:sz w:val="24"/>
          <w:szCs w:val="24"/>
          <w:lang w:val="en-NZ" w:eastAsia="ja-JP" w:bidi="he-IL"/>
        </w:rPr>
        <w:t xml:space="preserve"> </w:t>
      </w:r>
      <w:r w:rsidR="00EC2785" w:rsidRPr="00815FFB">
        <w:rPr>
          <w:sz w:val="24"/>
          <w:szCs w:val="24"/>
          <w:lang w:val="en-NZ"/>
        </w:rPr>
        <w:t>He has said through the Apostle Peter: “</w:t>
      </w:r>
      <w:r w:rsidR="00EC2785" w:rsidRPr="00815FFB">
        <w:rPr>
          <w:i/>
          <w:sz w:val="24"/>
          <w:szCs w:val="24"/>
          <w:lang w:val="en-NZ" w:eastAsia="ja-JP" w:bidi="he-IL"/>
        </w:rPr>
        <w:t>For the promise is for you and for your children and for all who are far off, everyone whom the Lord our God calls to himself.</w:t>
      </w:r>
      <w:r w:rsidR="00EC2785" w:rsidRPr="00815FFB">
        <w:rPr>
          <w:sz w:val="24"/>
          <w:szCs w:val="24"/>
          <w:lang w:val="en-NZ" w:eastAsia="ja-JP" w:bidi="he-IL"/>
        </w:rPr>
        <w:t>" (Acts2:39).</w:t>
      </w:r>
      <w:r w:rsidR="00EB77B1">
        <w:rPr>
          <w:sz w:val="24"/>
          <w:szCs w:val="24"/>
          <w:lang w:val="en-NZ" w:eastAsia="ja-JP" w:bidi="he-IL"/>
        </w:rPr>
        <w:t xml:space="preserve"> </w:t>
      </w:r>
      <w:r w:rsidR="002A165D" w:rsidRPr="00815FFB">
        <w:rPr>
          <w:sz w:val="24"/>
          <w:szCs w:val="24"/>
          <w:lang w:val="en-NZ"/>
        </w:rPr>
        <w:t xml:space="preserve">He identifies the children of believers as being ‘holy’ (1 Cor 7:14) in the same way as the unbelieving husband or wife of a believing spouse </w:t>
      </w:r>
      <w:r w:rsidR="000424C3">
        <w:rPr>
          <w:sz w:val="24"/>
          <w:szCs w:val="24"/>
          <w:lang w:val="en-NZ"/>
        </w:rPr>
        <w:t xml:space="preserve">is holy by association </w:t>
      </w:r>
      <w:r w:rsidR="002A165D" w:rsidRPr="00815FFB">
        <w:rPr>
          <w:sz w:val="24"/>
          <w:szCs w:val="24"/>
          <w:lang w:val="en-NZ"/>
        </w:rPr>
        <w:t xml:space="preserve">(1 Cor 7:14). Holiness here does not mean necessary saved, but being blessed to </w:t>
      </w:r>
      <w:r w:rsidR="00D36533" w:rsidRPr="00815FFB">
        <w:rPr>
          <w:sz w:val="24"/>
          <w:szCs w:val="24"/>
          <w:lang w:val="en-NZ"/>
        </w:rPr>
        <w:t>live in close proximity to the godly influence of a believer.</w:t>
      </w:r>
    </w:p>
    <w:p w14:paraId="4C57C118" w14:textId="02B35DCE" w:rsidR="003926FE" w:rsidRPr="00815FFB" w:rsidRDefault="00D36533" w:rsidP="00815FFB">
      <w:pPr>
        <w:spacing w:after="200" w:line="276" w:lineRule="auto"/>
        <w:rPr>
          <w:sz w:val="24"/>
          <w:szCs w:val="24"/>
          <w:lang w:val="en-NZ"/>
        </w:rPr>
      </w:pPr>
      <w:r w:rsidRPr="00815FFB">
        <w:rPr>
          <w:sz w:val="24"/>
          <w:szCs w:val="24"/>
          <w:lang w:val="en-NZ"/>
        </w:rPr>
        <w:t>So whilst there is not absolute guarantee given in the Scriptures that the children of believers who die in infancy are saved, there is every reason to hope that they are</w:t>
      </w:r>
      <w:r w:rsidR="000424C3">
        <w:rPr>
          <w:sz w:val="24"/>
          <w:szCs w:val="24"/>
          <w:lang w:val="en-NZ"/>
        </w:rPr>
        <w:t>;</w:t>
      </w:r>
      <w:r w:rsidRPr="00815FFB">
        <w:rPr>
          <w:sz w:val="24"/>
          <w:szCs w:val="24"/>
          <w:lang w:val="en-NZ"/>
        </w:rPr>
        <w:t xml:space="preserve"> based upon God’s covenant mercy. The Canons of Dort express this hopeful expectation in these words:</w:t>
      </w:r>
      <w:r w:rsidR="009122EC">
        <w:rPr>
          <w:sz w:val="24"/>
          <w:szCs w:val="24"/>
          <w:lang w:val="en-NZ"/>
        </w:rPr>
        <w:t xml:space="preserve"> </w:t>
      </w:r>
      <w:r w:rsidRPr="00815FFB">
        <w:rPr>
          <w:sz w:val="24"/>
          <w:szCs w:val="24"/>
          <w:lang w:val="en-NZ"/>
        </w:rPr>
        <w:t>“</w:t>
      </w:r>
      <w:r w:rsidRPr="00815FFB">
        <w:rPr>
          <w:i/>
          <w:sz w:val="24"/>
          <w:szCs w:val="24"/>
          <w:lang w:val="en-NZ"/>
        </w:rPr>
        <w:t>God-fearing parents ought not to doubt the election and salvation of their children whom God calls out of this life in their infancy</w:t>
      </w:r>
      <w:r w:rsidRPr="00815FFB">
        <w:rPr>
          <w:sz w:val="24"/>
          <w:szCs w:val="24"/>
          <w:lang w:val="en-NZ"/>
        </w:rPr>
        <w:t>”.</w:t>
      </w:r>
      <w:r w:rsidR="009122EC">
        <w:rPr>
          <w:sz w:val="24"/>
          <w:szCs w:val="24"/>
          <w:lang w:val="en-NZ"/>
        </w:rPr>
        <w:t xml:space="preserve"> </w:t>
      </w:r>
      <w:r w:rsidR="003926FE" w:rsidRPr="00815FFB">
        <w:rPr>
          <w:sz w:val="24"/>
          <w:szCs w:val="24"/>
          <w:lang w:val="en-NZ"/>
        </w:rPr>
        <w:t xml:space="preserve">At times, parents have taken these words further as the ground for presuming that their children are most definitely saved. Whilst this </w:t>
      </w:r>
      <w:r w:rsidR="00553926" w:rsidRPr="00815FFB">
        <w:rPr>
          <w:sz w:val="24"/>
          <w:szCs w:val="24"/>
          <w:lang w:val="en-NZ"/>
        </w:rPr>
        <w:t xml:space="preserve">desire for certainty </w:t>
      </w:r>
      <w:r w:rsidR="003926FE" w:rsidRPr="00815FFB">
        <w:rPr>
          <w:sz w:val="24"/>
          <w:szCs w:val="24"/>
          <w:lang w:val="en-NZ"/>
        </w:rPr>
        <w:t>is understandable given the grief of losing a child in this life, it is not the message of the Bible.</w:t>
      </w:r>
    </w:p>
    <w:p w14:paraId="64FAA5BE" w14:textId="759E44CC" w:rsidR="00D16916" w:rsidRPr="00815FFB" w:rsidRDefault="00553926" w:rsidP="00815FFB">
      <w:pPr>
        <w:spacing w:after="200" w:line="276" w:lineRule="auto"/>
        <w:rPr>
          <w:sz w:val="24"/>
          <w:szCs w:val="24"/>
          <w:lang w:val="en-NZ"/>
        </w:rPr>
      </w:pPr>
      <w:r w:rsidRPr="00815FFB">
        <w:rPr>
          <w:b/>
          <w:sz w:val="24"/>
          <w:szCs w:val="24"/>
          <w:lang w:val="en-NZ"/>
        </w:rPr>
        <w:t>Fifthly</w:t>
      </w:r>
      <w:r w:rsidRPr="00815FFB">
        <w:rPr>
          <w:sz w:val="24"/>
          <w:szCs w:val="24"/>
          <w:lang w:val="en-NZ"/>
        </w:rPr>
        <w:t>, those who complain that the doctrines of unconditional, undeserved election and reprobation are too severe. This category covers many Christians in non-reformed churches. The ‘Remonstrants’, following the teaching of Jacobus Arminius likely thought that divine election and reprobation was not consistent with their view of God as kind, loving and just.</w:t>
      </w:r>
      <w:r w:rsidR="009122EC">
        <w:rPr>
          <w:sz w:val="24"/>
          <w:szCs w:val="24"/>
          <w:lang w:val="en-NZ"/>
        </w:rPr>
        <w:t xml:space="preserve"> </w:t>
      </w:r>
      <w:r w:rsidR="00D16916" w:rsidRPr="00815FFB">
        <w:rPr>
          <w:sz w:val="24"/>
          <w:szCs w:val="24"/>
          <w:lang w:val="en-NZ"/>
        </w:rPr>
        <w:t>The ways of the Lord our not our ways (Isa 55:9).</w:t>
      </w:r>
      <w:r w:rsidR="009122EC">
        <w:rPr>
          <w:sz w:val="24"/>
          <w:szCs w:val="24"/>
          <w:lang w:val="en-NZ"/>
        </w:rPr>
        <w:t xml:space="preserve"> </w:t>
      </w:r>
      <w:r w:rsidR="00D16916" w:rsidRPr="00815FFB">
        <w:rPr>
          <w:sz w:val="24"/>
          <w:szCs w:val="24"/>
          <w:lang w:val="en-NZ"/>
        </w:rPr>
        <w:t xml:space="preserve">He is above us in all things good. His person and ways are perfect. </w:t>
      </w:r>
    </w:p>
    <w:p w14:paraId="7BDB2BDC" w14:textId="55782EA0" w:rsidR="00D16916" w:rsidRPr="00815FFB" w:rsidRDefault="00D16916" w:rsidP="00560454">
      <w:pPr>
        <w:spacing w:after="200" w:line="276" w:lineRule="auto"/>
        <w:rPr>
          <w:sz w:val="24"/>
          <w:szCs w:val="24"/>
          <w:lang w:val="en-NZ"/>
        </w:rPr>
      </w:pPr>
      <w:r w:rsidRPr="00815FFB">
        <w:rPr>
          <w:sz w:val="24"/>
          <w:szCs w:val="24"/>
          <w:lang w:val="en-NZ"/>
        </w:rPr>
        <w:t>The Apostle Paul asks in Romans 9:20 “</w:t>
      </w:r>
      <w:r w:rsidRPr="00815FFB">
        <w:rPr>
          <w:i/>
          <w:sz w:val="24"/>
          <w:szCs w:val="24"/>
          <w:lang w:val="en-NZ"/>
        </w:rPr>
        <w:t>But who are you, O man, to answer back to God</w:t>
      </w:r>
      <w:r w:rsidRPr="00815FFB">
        <w:rPr>
          <w:sz w:val="24"/>
          <w:szCs w:val="24"/>
          <w:lang w:val="en-NZ"/>
        </w:rPr>
        <w:t>”</w:t>
      </w:r>
      <w:r w:rsidR="006915BC" w:rsidRPr="00815FFB">
        <w:rPr>
          <w:sz w:val="24"/>
          <w:szCs w:val="24"/>
          <w:lang w:val="en-NZ"/>
        </w:rPr>
        <w:t xml:space="preserve">. </w:t>
      </w:r>
      <w:r w:rsidRPr="00815FFB">
        <w:rPr>
          <w:sz w:val="24"/>
          <w:szCs w:val="24"/>
          <w:lang w:val="en-NZ"/>
        </w:rPr>
        <w:t>The answer is that as fallen creatures who are not all-knowing, we have no right to respond in criticism to the Lord for His ways. Job leant this truth after much suffering and confusion, saying finally</w:t>
      </w:r>
      <w:r w:rsidR="00560454">
        <w:rPr>
          <w:sz w:val="24"/>
          <w:szCs w:val="24"/>
          <w:lang w:val="en-NZ"/>
        </w:rPr>
        <w:t xml:space="preserve"> </w:t>
      </w:r>
      <w:r w:rsidRPr="00815FFB">
        <w:rPr>
          <w:sz w:val="24"/>
          <w:szCs w:val="24"/>
          <w:lang w:val="en-NZ"/>
        </w:rPr>
        <w:t>“</w:t>
      </w:r>
      <w:r w:rsidRPr="00815FFB">
        <w:rPr>
          <w:i/>
          <w:sz w:val="24"/>
          <w:szCs w:val="24"/>
          <w:lang w:val="en-NZ"/>
        </w:rPr>
        <w:t>I have uttered what I did not understand, things too wonderful for me, which I did not know</w:t>
      </w:r>
      <w:r w:rsidRPr="00815FFB">
        <w:rPr>
          <w:sz w:val="24"/>
          <w:szCs w:val="24"/>
          <w:lang w:val="en-NZ"/>
        </w:rPr>
        <w:t>” (Job 42:3).</w:t>
      </w:r>
      <w:r w:rsidR="00560454">
        <w:rPr>
          <w:sz w:val="24"/>
          <w:szCs w:val="24"/>
          <w:lang w:val="en-NZ"/>
        </w:rPr>
        <w:t xml:space="preserve"> </w:t>
      </w:r>
      <w:r w:rsidRPr="00815FFB">
        <w:rPr>
          <w:sz w:val="24"/>
          <w:szCs w:val="24"/>
          <w:lang w:val="en-NZ"/>
        </w:rPr>
        <w:t xml:space="preserve">The doctrine of reprobation is not in contradiction to God’s love, mercy, kindness and compassion, but affirms His sovereign power, authority and justice. </w:t>
      </w:r>
    </w:p>
    <w:p w14:paraId="6FF29DBF" w14:textId="20D38EE2" w:rsidR="00D16916" w:rsidRPr="00815FFB" w:rsidRDefault="000B557A" w:rsidP="00815FFB">
      <w:pPr>
        <w:shd w:val="clear" w:color="auto" w:fill="FFFFFF"/>
        <w:spacing w:after="200" w:line="276" w:lineRule="auto"/>
        <w:rPr>
          <w:i/>
          <w:sz w:val="24"/>
          <w:szCs w:val="24"/>
          <w:lang w:val="en-NZ"/>
        </w:rPr>
      </w:pPr>
      <w:r w:rsidRPr="00815FFB">
        <w:rPr>
          <w:b/>
          <w:sz w:val="24"/>
          <w:szCs w:val="24"/>
          <w:lang w:val="en-NZ"/>
        </w:rPr>
        <w:lastRenderedPageBreak/>
        <w:t>Sixthly</w:t>
      </w:r>
      <w:r w:rsidR="00BE5932">
        <w:rPr>
          <w:b/>
          <w:sz w:val="24"/>
          <w:szCs w:val="24"/>
          <w:lang w:val="en-NZ"/>
        </w:rPr>
        <w:t xml:space="preserve"> </w:t>
      </w:r>
      <w:bookmarkStart w:id="0" w:name="_GoBack"/>
      <w:r w:rsidR="00BE5932" w:rsidRPr="00B647C8">
        <w:rPr>
          <w:sz w:val="24"/>
          <w:szCs w:val="24"/>
          <w:lang w:val="en-NZ"/>
        </w:rPr>
        <w:t>and finally</w:t>
      </w:r>
      <w:bookmarkEnd w:id="0"/>
      <w:r w:rsidRPr="00815FFB">
        <w:rPr>
          <w:sz w:val="24"/>
          <w:szCs w:val="24"/>
          <w:lang w:val="en-NZ"/>
        </w:rPr>
        <w:t>, t</w:t>
      </w:r>
      <w:r w:rsidR="00D16916" w:rsidRPr="00815FFB">
        <w:rPr>
          <w:sz w:val="24"/>
          <w:szCs w:val="24"/>
          <w:lang w:val="en-NZ"/>
        </w:rPr>
        <w:t>he right response</w:t>
      </w:r>
      <w:r w:rsidR="000945DE" w:rsidRPr="00815FFB">
        <w:rPr>
          <w:sz w:val="24"/>
          <w:szCs w:val="24"/>
          <w:lang w:val="en-NZ"/>
        </w:rPr>
        <w:t xml:space="preserve"> to the mysterious doctrines of election and reprobation</w:t>
      </w:r>
      <w:r w:rsidR="00D16916" w:rsidRPr="00815FFB">
        <w:rPr>
          <w:sz w:val="24"/>
          <w:szCs w:val="24"/>
          <w:lang w:val="en-NZ"/>
        </w:rPr>
        <w:t xml:space="preserve"> is that of Paul at the end of Romans chapter 11:</w:t>
      </w:r>
      <w:r w:rsidR="00560454">
        <w:rPr>
          <w:sz w:val="24"/>
          <w:szCs w:val="24"/>
          <w:lang w:val="en-NZ"/>
        </w:rPr>
        <w:t xml:space="preserve"> </w:t>
      </w:r>
      <w:r w:rsidR="00D16916" w:rsidRPr="00815FFB">
        <w:rPr>
          <w:i/>
          <w:sz w:val="24"/>
          <w:szCs w:val="24"/>
          <w:lang w:val="en-NZ" w:eastAsia="ja-JP" w:bidi="he-IL"/>
        </w:rPr>
        <w:t xml:space="preserve">“Oh, the depth of the riches and wisdom and knowledge of God! How unsearchable are his judgments and how inscrutable his ways! "For who has known the mind of the Lord, or who has been his </w:t>
      </w:r>
      <w:r w:rsidR="006915BC" w:rsidRPr="00815FFB">
        <w:rPr>
          <w:i/>
          <w:sz w:val="24"/>
          <w:szCs w:val="24"/>
          <w:lang w:val="en-NZ" w:eastAsia="ja-JP" w:bidi="he-IL"/>
        </w:rPr>
        <w:t>counsellor</w:t>
      </w:r>
      <w:r w:rsidR="00D16916" w:rsidRPr="00815FFB">
        <w:rPr>
          <w:i/>
          <w:sz w:val="24"/>
          <w:szCs w:val="24"/>
          <w:lang w:val="en-NZ" w:eastAsia="ja-JP" w:bidi="he-IL"/>
        </w:rPr>
        <w:t xml:space="preserve">?" "Or who has given a gift to him that he might be repaid?" For from him and through him and to him are all things. To him be glory forever. </w:t>
      </w:r>
      <w:r w:rsidR="00D16916" w:rsidRPr="00BE5932">
        <w:rPr>
          <w:bCs/>
          <w:i/>
          <w:sz w:val="24"/>
          <w:szCs w:val="24"/>
          <w:lang w:val="en-NZ" w:eastAsia="ja-JP" w:bidi="he-IL"/>
        </w:rPr>
        <w:t>Amen</w:t>
      </w:r>
      <w:r w:rsidR="00D16916" w:rsidRPr="00815FFB">
        <w:rPr>
          <w:i/>
          <w:sz w:val="24"/>
          <w:szCs w:val="24"/>
          <w:lang w:val="en-NZ" w:eastAsia="ja-JP" w:bidi="he-IL"/>
        </w:rPr>
        <w:t>”.</w:t>
      </w:r>
      <w:r w:rsidR="00D16916" w:rsidRPr="00815FFB">
        <w:rPr>
          <w:i/>
          <w:sz w:val="24"/>
          <w:szCs w:val="24"/>
          <w:lang w:val="en-NZ"/>
        </w:rPr>
        <w:t xml:space="preserve"> </w:t>
      </w:r>
    </w:p>
    <w:sectPr w:rsidR="00D16916" w:rsidRPr="00815FFB" w:rsidSect="00F04D32">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122CA852">
      <w:start w:val="1"/>
      <w:numFmt w:val="bullet"/>
      <w:lvlText w:val=""/>
      <w:lvlJc w:val="left"/>
      <w:pPr>
        <w:ind w:left="360" w:hanging="360"/>
      </w:pPr>
      <w:rPr>
        <w:rFonts w:ascii="Symbol" w:hAnsi="Symbol" w:hint="default"/>
      </w:rPr>
    </w:lvl>
    <w:lvl w:ilvl="1" w:tplc="BD88AE88" w:tentative="1">
      <w:start w:val="1"/>
      <w:numFmt w:val="bullet"/>
      <w:lvlText w:val="o"/>
      <w:lvlJc w:val="left"/>
      <w:pPr>
        <w:ind w:left="1080" w:hanging="360"/>
      </w:pPr>
      <w:rPr>
        <w:rFonts w:ascii="Courier New" w:hAnsi="Courier New" w:cs="Tms Rmn" w:hint="default"/>
      </w:rPr>
    </w:lvl>
    <w:lvl w:ilvl="2" w:tplc="2048B7F0" w:tentative="1">
      <w:start w:val="1"/>
      <w:numFmt w:val="bullet"/>
      <w:lvlText w:val=""/>
      <w:lvlJc w:val="left"/>
      <w:pPr>
        <w:ind w:left="1800" w:hanging="360"/>
      </w:pPr>
      <w:rPr>
        <w:rFonts w:ascii="Wingdings" w:hAnsi="Wingdings" w:hint="default"/>
      </w:rPr>
    </w:lvl>
    <w:lvl w:ilvl="3" w:tplc="1E064CE4" w:tentative="1">
      <w:start w:val="1"/>
      <w:numFmt w:val="bullet"/>
      <w:lvlText w:val=""/>
      <w:lvlJc w:val="left"/>
      <w:pPr>
        <w:ind w:left="2520" w:hanging="360"/>
      </w:pPr>
      <w:rPr>
        <w:rFonts w:ascii="Symbol" w:hAnsi="Symbol" w:hint="default"/>
      </w:rPr>
    </w:lvl>
    <w:lvl w:ilvl="4" w:tplc="14B61280" w:tentative="1">
      <w:start w:val="1"/>
      <w:numFmt w:val="bullet"/>
      <w:lvlText w:val="o"/>
      <w:lvlJc w:val="left"/>
      <w:pPr>
        <w:ind w:left="3240" w:hanging="360"/>
      </w:pPr>
      <w:rPr>
        <w:rFonts w:ascii="Courier New" w:hAnsi="Courier New" w:cs="Tms Rmn" w:hint="default"/>
      </w:rPr>
    </w:lvl>
    <w:lvl w:ilvl="5" w:tplc="24DA0564" w:tentative="1">
      <w:start w:val="1"/>
      <w:numFmt w:val="bullet"/>
      <w:lvlText w:val=""/>
      <w:lvlJc w:val="left"/>
      <w:pPr>
        <w:ind w:left="3960" w:hanging="360"/>
      </w:pPr>
      <w:rPr>
        <w:rFonts w:ascii="Wingdings" w:hAnsi="Wingdings" w:hint="default"/>
      </w:rPr>
    </w:lvl>
    <w:lvl w:ilvl="6" w:tplc="2EB8BF48" w:tentative="1">
      <w:start w:val="1"/>
      <w:numFmt w:val="bullet"/>
      <w:lvlText w:val=""/>
      <w:lvlJc w:val="left"/>
      <w:pPr>
        <w:ind w:left="4680" w:hanging="360"/>
      </w:pPr>
      <w:rPr>
        <w:rFonts w:ascii="Symbol" w:hAnsi="Symbol" w:hint="default"/>
      </w:rPr>
    </w:lvl>
    <w:lvl w:ilvl="7" w:tplc="A0AA2FBE" w:tentative="1">
      <w:start w:val="1"/>
      <w:numFmt w:val="bullet"/>
      <w:lvlText w:val="o"/>
      <w:lvlJc w:val="left"/>
      <w:pPr>
        <w:ind w:left="5400" w:hanging="360"/>
      </w:pPr>
      <w:rPr>
        <w:rFonts w:ascii="Courier New" w:hAnsi="Courier New" w:cs="Tms Rmn" w:hint="default"/>
      </w:rPr>
    </w:lvl>
    <w:lvl w:ilvl="8" w:tplc="05D87E6C"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8778AB68">
      <w:start w:val="1"/>
      <w:numFmt w:val="bullet"/>
      <w:lvlText w:val=""/>
      <w:lvlJc w:val="left"/>
      <w:pPr>
        <w:ind w:left="360" w:hanging="360"/>
      </w:pPr>
      <w:rPr>
        <w:rFonts w:ascii="Symbol" w:hAnsi="Symbol" w:hint="default"/>
      </w:rPr>
    </w:lvl>
    <w:lvl w:ilvl="1" w:tplc="56CAD4C6" w:tentative="1">
      <w:start w:val="1"/>
      <w:numFmt w:val="bullet"/>
      <w:lvlText w:val="o"/>
      <w:lvlJc w:val="left"/>
      <w:pPr>
        <w:ind w:left="1080" w:hanging="360"/>
      </w:pPr>
      <w:rPr>
        <w:rFonts w:ascii="Courier New" w:hAnsi="Courier New" w:cs="Tms Rmn" w:hint="default"/>
      </w:rPr>
    </w:lvl>
    <w:lvl w:ilvl="2" w:tplc="5378B888" w:tentative="1">
      <w:start w:val="1"/>
      <w:numFmt w:val="bullet"/>
      <w:lvlText w:val=""/>
      <w:lvlJc w:val="left"/>
      <w:pPr>
        <w:ind w:left="1800" w:hanging="360"/>
      </w:pPr>
      <w:rPr>
        <w:rFonts w:ascii="Wingdings" w:hAnsi="Wingdings" w:hint="default"/>
      </w:rPr>
    </w:lvl>
    <w:lvl w:ilvl="3" w:tplc="D64485FA" w:tentative="1">
      <w:start w:val="1"/>
      <w:numFmt w:val="bullet"/>
      <w:lvlText w:val=""/>
      <w:lvlJc w:val="left"/>
      <w:pPr>
        <w:ind w:left="2520" w:hanging="360"/>
      </w:pPr>
      <w:rPr>
        <w:rFonts w:ascii="Symbol" w:hAnsi="Symbol" w:hint="default"/>
      </w:rPr>
    </w:lvl>
    <w:lvl w:ilvl="4" w:tplc="3A2E6C52" w:tentative="1">
      <w:start w:val="1"/>
      <w:numFmt w:val="bullet"/>
      <w:lvlText w:val="o"/>
      <w:lvlJc w:val="left"/>
      <w:pPr>
        <w:ind w:left="3240" w:hanging="360"/>
      </w:pPr>
      <w:rPr>
        <w:rFonts w:ascii="Courier New" w:hAnsi="Courier New" w:cs="Tms Rmn" w:hint="default"/>
      </w:rPr>
    </w:lvl>
    <w:lvl w:ilvl="5" w:tplc="E88E41BE" w:tentative="1">
      <w:start w:val="1"/>
      <w:numFmt w:val="bullet"/>
      <w:lvlText w:val=""/>
      <w:lvlJc w:val="left"/>
      <w:pPr>
        <w:ind w:left="3960" w:hanging="360"/>
      </w:pPr>
      <w:rPr>
        <w:rFonts w:ascii="Wingdings" w:hAnsi="Wingdings" w:hint="default"/>
      </w:rPr>
    </w:lvl>
    <w:lvl w:ilvl="6" w:tplc="9D345D2C" w:tentative="1">
      <w:start w:val="1"/>
      <w:numFmt w:val="bullet"/>
      <w:lvlText w:val=""/>
      <w:lvlJc w:val="left"/>
      <w:pPr>
        <w:ind w:left="4680" w:hanging="360"/>
      </w:pPr>
      <w:rPr>
        <w:rFonts w:ascii="Symbol" w:hAnsi="Symbol" w:hint="default"/>
      </w:rPr>
    </w:lvl>
    <w:lvl w:ilvl="7" w:tplc="D93A3536" w:tentative="1">
      <w:start w:val="1"/>
      <w:numFmt w:val="bullet"/>
      <w:lvlText w:val="o"/>
      <w:lvlJc w:val="left"/>
      <w:pPr>
        <w:ind w:left="5400" w:hanging="360"/>
      </w:pPr>
      <w:rPr>
        <w:rFonts w:ascii="Courier New" w:hAnsi="Courier New" w:cs="Tms Rmn" w:hint="default"/>
      </w:rPr>
    </w:lvl>
    <w:lvl w:ilvl="8" w:tplc="D0F84892"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FA228F"/>
    <w:multiLevelType w:val="hybridMultilevel"/>
    <w:tmpl w:val="CD26D0A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F736F6F"/>
    <w:multiLevelType w:val="hybridMultilevel"/>
    <w:tmpl w:val="0CFA3B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A2341AA4">
      <w:start w:val="1"/>
      <w:numFmt w:val="lowerLetter"/>
      <w:lvlText w:val="%1)"/>
      <w:lvlJc w:val="left"/>
      <w:pPr>
        <w:ind w:left="720" w:hanging="360"/>
      </w:pPr>
      <w:rPr>
        <w:rFonts w:hint="default"/>
      </w:rPr>
    </w:lvl>
    <w:lvl w:ilvl="1" w:tplc="732E1604" w:tentative="1">
      <w:start w:val="1"/>
      <w:numFmt w:val="lowerLetter"/>
      <w:lvlText w:val="%2."/>
      <w:lvlJc w:val="left"/>
      <w:pPr>
        <w:ind w:left="1440" w:hanging="360"/>
      </w:pPr>
    </w:lvl>
    <w:lvl w:ilvl="2" w:tplc="FB06AA58" w:tentative="1">
      <w:start w:val="1"/>
      <w:numFmt w:val="lowerRoman"/>
      <w:lvlText w:val="%3."/>
      <w:lvlJc w:val="right"/>
      <w:pPr>
        <w:ind w:left="2160" w:hanging="180"/>
      </w:pPr>
    </w:lvl>
    <w:lvl w:ilvl="3" w:tplc="9F7AB5B8" w:tentative="1">
      <w:start w:val="1"/>
      <w:numFmt w:val="decimal"/>
      <w:lvlText w:val="%4."/>
      <w:lvlJc w:val="left"/>
      <w:pPr>
        <w:ind w:left="2880" w:hanging="360"/>
      </w:pPr>
    </w:lvl>
    <w:lvl w:ilvl="4" w:tplc="CDC6D19A" w:tentative="1">
      <w:start w:val="1"/>
      <w:numFmt w:val="lowerLetter"/>
      <w:lvlText w:val="%5."/>
      <w:lvlJc w:val="left"/>
      <w:pPr>
        <w:ind w:left="3600" w:hanging="360"/>
      </w:pPr>
    </w:lvl>
    <w:lvl w:ilvl="5" w:tplc="B21C4EC4" w:tentative="1">
      <w:start w:val="1"/>
      <w:numFmt w:val="lowerRoman"/>
      <w:lvlText w:val="%6."/>
      <w:lvlJc w:val="right"/>
      <w:pPr>
        <w:ind w:left="4320" w:hanging="180"/>
      </w:pPr>
    </w:lvl>
    <w:lvl w:ilvl="6" w:tplc="2E56106A" w:tentative="1">
      <w:start w:val="1"/>
      <w:numFmt w:val="decimal"/>
      <w:lvlText w:val="%7."/>
      <w:lvlJc w:val="left"/>
      <w:pPr>
        <w:ind w:left="5040" w:hanging="360"/>
      </w:pPr>
    </w:lvl>
    <w:lvl w:ilvl="7" w:tplc="042C4622" w:tentative="1">
      <w:start w:val="1"/>
      <w:numFmt w:val="lowerLetter"/>
      <w:lvlText w:val="%8."/>
      <w:lvlJc w:val="left"/>
      <w:pPr>
        <w:ind w:left="5760" w:hanging="360"/>
      </w:pPr>
    </w:lvl>
    <w:lvl w:ilvl="8" w:tplc="194C01D8"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A20F8"/>
    <w:multiLevelType w:val="hybridMultilevel"/>
    <w:tmpl w:val="8092CF2E"/>
    <w:lvl w:ilvl="0" w:tplc="F76EFC40">
      <w:start w:val="1"/>
      <w:numFmt w:val="lowerLetter"/>
      <w:lvlText w:val="%1)"/>
      <w:lvlJc w:val="left"/>
      <w:pPr>
        <w:ind w:left="720" w:hanging="360"/>
      </w:pPr>
      <w:rPr>
        <w:rFonts w:hint="default"/>
      </w:rPr>
    </w:lvl>
    <w:lvl w:ilvl="1" w:tplc="D29AD4BE" w:tentative="1">
      <w:start w:val="1"/>
      <w:numFmt w:val="lowerLetter"/>
      <w:lvlText w:val="%2."/>
      <w:lvlJc w:val="left"/>
      <w:pPr>
        <w:ind w:left="1440" w:hanging="360"/>
      </w:pPr>
    </w:lvl>
    <w:lvl w:ilvl="2" w:tplc="0FFC975A" w:tentative="1">
      <w:start w:val="1"/>
      <w:numFmt w:val="lowerRoman"/>
      <w:lvlText w:val="%3."/>
      <w:lvlJc w:val="right"/>
      <w:pPr>
        <w:ind w:left="2160" w:hanging="180"/>
      </w:pPr>
    </w:lvl>
    <w:lvl w:ilvl="3" w:tplc="E1F044C8" w:tentative="1">
      <w:start w:val="1"/>
      <w:numFmt w:val="decimal"/>
      <w:lvlText w:val="%4."/>
      <w:lvlJc w:val="left"/>
      <w:pPr>
        <w:ind w:left="2880" w:hanging="360"/>
      </w:pPr>
    </w:lvl>
    <w:lvl w:ilvl="4" w:tplc="2E246190" w:tentative="1">
      <w:start w:val="1"/>
      <w:numFmt w:val="lowerLetter"/>
      <w:lvlText w:val="%5."/>
      <w:lvlJc w:val="left"/>
      <w:pPr>
        <w:ind w:left="3600" w:hanging="360"/>
      </w:pPr>
    </w:lvl>
    <w:lvl w:ilvl="5" w:tplc="5CFCAABE" w:tentative="1">
      <w:start w:val="1"/>
      <w:numFmt w:val="lowerRoman"/>
      <w:lvlText w:val="%6."/>
      <w:lvlJc w:val="right"/>
      <w:pPr>
        <w:ind w:left="4320" w:hanging="180"/>
      </w:pPr>
    </w:lvl>
    <w:lvl w:ilvl="6" w:tplc="BC70C4D8" w:tentative="1">
      <w:start w:val="1"/>
      <w:numFmt w:val="decimal"/>
      <w:lvlText w:val="%7."/>
      <w:lvlJc w:val="left"/>
      <w:pPr>
        <w:ind w:left="5040" w:hanging="360"/>
      </w:pPr>
    </w:lvl>
    <w:lvl w:ilvl="7" w:tplc="03D2D334" w:tentative="1">
      <w:start w:val="1"/>
      <w:numFmt w:val="lowerLetter"/>
      <w:lvlText w:val="%8."/>
      <w:lvlJc w:val="left"/>
      <w:pPr>
        <w:ind w:left="5760" w:hanging="360"/>
      </w:pPr>
    </w:lvl>
    <w:lvl w:ilvl="8" w:tplc="230492E0" w:tentative="1">
      <w:start w:val="1"/>
      <w:numFmt w:val="lowerRoman"/>
      <w:lvlText w:val="%9."/>
      <w:lvlJc w:val="right"/>
      <w:pPr>
        <w:ind w:left="6480" w:hanging="180"/>
      </w:pPr>
    </w:lvl>
  </w:abstractNum>
  <w:abstractNum w:abstractNumId="10"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7C3C7D"/>
    <w:multiLevelType w:val="hybridMultilevel"/>
    <w:tmpl w:val="F048963E"/>
    <w:lvl w:ilvl="0" w:tplc="586EF9DE">
      <w:start w:val="1"/>
      <w:numFmt w:val="lowerLetter"/>
      <w:lvlText w:val="%1)"/>
      <w:lvlJc w:val="left"/>
      <w:pPr>
        <w:ind w:left="720" w:hanging="360"/>
      </w:pPr>
      <w:rPr>
        <w:rFonts w:hint="default"/>
      </w:rPr>
    </w:lvl>
    <w:lvl w:ilvl="1" w:tplc="8166BF70" w:tentative="1">
      <w:start w:val="1"/>
      <w:numFmt w:val="lowerLetter"/>
      <w:lvlText w:val="%2."/>
      <w:lvlJc w:val="left"/>
      <w:pPr>
        <w:ind w:left="1440" w:hanging="360"/>
      </w:pPr>
    </w:lvl>
    <w:lvl w:ilvl="2" w:tplc="C38C5202" w:tentative="1">
      <w:start w:val="1"/>
      <w:numFmt w:val="lowerRoman"/>
      <w:lvlText w:val="%3."/>
      <w:lvlJc w:val="right"/>
      <w:pPr>
        <w:ind w:left="2160" w:hanging="180"/>
      </w:pPr>
    </w:lvl>
    <w:lvl w:ilvl="3" w:tplc="81F871A6" w:tentative="1">
      <w:start w:val="1"/>
      <w:numFmt w:val="decimal"/>
      <w:lvlText w:val="%4."/>
      <w:lvlJc w:val="left"/>
      <w:pPr>
        <w:ind w:left="2880" w:hanging="360"/>
      </w:pPr>
    </w:lvl>
    <w:lvl w:ilvl="4" w:tplc="76D8DE38" w:tentative="1">
      <w:start w:val="1"/>
      <w:numFmt w:val="lowerLetter"/>
      <w:lvlText w:val="%5."/>
      <w:lvlJc w:val="left"/>
      <w:pPr>
        <w:ind w:left="3600" w:hanging="360"/>
      </w:pPr>
    </w:lvl>
    <w:lvl w:ilvl="5" w:tplc="9B72D9E6" w:tentative="1">
      <w:start w:val="1"/>
      <w:numFmt w:val="lowerRoman"/>
      <w:lvlText w:val="%6."/>
      <w:lvlJc w:val="right"/>
      <w:pPr>
        <w:ind w:left="4320" w:hanging="180"/>
      </w:pPr>
    </w:lvl>
    <w:lvl w:ilvl="6" w:tplc="DC4CD9CE" w:tentative="1">
      <w:start w:val="1"/>
      <w:numFmt w:val="decimal"/>
      <w:lvlText w:val="%7."/>
      <w:lvlJc w:val="left"/>
      <w:pPr>
        <w:ind w:left="5040" w:hanging="360"/>
      </w:pPr>
    </w:lvl>
    <w:lvl w:ilvl="7" w:tplc="7236FF5C" w:tentative="1">
      <w:start w:val="1"/>
      <w:numFmt w:val="lowerLetter"/>
      <w:lvlText w:val="%8."/>
      <w:lvlJc w:val="left"/>
      <w:pPr>
        <w:ind w:left="5760" w:hanging="360"/>
      </w:pPr>
    </w:lvl>
    <w:lvl w:ilvl="8" w:tplc="3948F608" w:tentative="1">
      <w:start w:val="1"/>
      <w:numFmt w:val="lowerRoman"/>
      <w:lvlText w:val="%9."/>
      <w:lvlJc w:val="right"/>
      <w:pPr>
        <w:ind w:left="6480" w:hanging="180"/>
      </w:pPr>
    </w:lvl>
  </w:abstractNum>
  <w:abstractNum w:abstractNumId="14"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4"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B358C8"/>
    <w:multiLevelType w:val="hybridMultilevel"/>
    <w:tmpl w:val="70E2E82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AC1E50"/>
    <w:multiLevelType w:val="hybridMultilevel"/>
    <w:tmpl w:val="372E57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0D5557"/>
    <w:multiLevelType w:val="hybridMultilevel"/>
    <w:tmpl w:val="A83CB1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A35F62"/>
    <w:multiLevelType w:val="hybridMultilevel"/>
    <w:tmpl w:val="A074278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1"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3846BD"/>
    <w:multiLevelType w:val="hybridMultilevel"/>
    <w:tmpl w:val="181EB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6D9360AD"/>
    <w:multiLevelType w:val="hybridMultilevel"/>
    <w:tmpl w:val="440252C4"/>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00F3607"/>
    <w:multiLevelType w:val="hybridMultilevel"/>
    <w:tmpl w:val="FFF4B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646172"/>
    <w:multiLevelType w:val="hybridMultilevel"/>
    <w:tmpl w:val="25F460DC"/>
    <w:lvl w:ilvl="0" w:tplc="CC26741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
  </w:num>
  <w:num w:numId="3">
    <w:abstractNumId w:val="9"/>
  </w:num>
  <w:num w:numId="4">
    <w:abstractNumId w:val="18"/>
  </w:num>
  <w:num w:numId="5">
    <w:abstractNumId w:val="13"/>
  </w:num>
  <w:num w:numId="6">
    <w:abstractNumId w:val="0"/>
  </w:num>
  <w:num w:numId="7">
    <w:abstractNumId w:val="7"/>
  </w:num>
  <w:num w:numId="8">
    <w:abstractNumId w:val="16"/>
  </w:num>
  <w:num w:numId="9">
    <w:abstractNumId w:val="27"/>
  </w:num>
  <w:num w:numId="10">
    <w:abstractNumId w:val="3"/>
  </w:num>
  <w:num w:numId="11">
    <w:abstractNumId w:val="37"/>
  </w:num>
  <w:num w:numId="12">
    <w:abstractNumId w:val="2"/>
  </w:num>
  <w:num w:numId="13">
    <w:abstractNumId w:val="6"/>
  </w:num>
  <w:num w:numId="14">
    <w:abstractNumId w:val="10"/>
  </w:num>
  <w:num w:numId="15">
    <w:abstractNumId w:val="28"/>
  </w:num>
  <w:num w:numId="16">
    <w:abstractNumId w:val="40"/>
  </w:num>
  <w:num w:numId="17">
    <w:abstractNumId w:val="21"/>
  </w:num>
  <w:num w:numId="18">
    <w:abstractNumId w:val="41"/>
  </w:num>
  <w:num w:numId="19">
    <w:abstractNumId w:val="11"/>
  </w:num>
  <w:num w:numId="20">
    <w:abstractNumId w:val="12"/>
  </w:num>
  <w:num w:numId="21">
    <w:abstractNumId w:val="48"/>
  </w:num>
  <w:num w:numId="22">
    <w:abstractNumId w:val="8"/>
  </w:num>
  <w:num w:numId="23">
    <w:abstractNumId w:val="30"/>
  </w:num>
  <w:num w:numId="24">
    <w:abstractNumId w:val="46"/>
  </w:num>
  <w:num w:numId="25">
    <w:abstractNumId w:val="20"/>
  </w:num>
  <w:num w:numId="26">
    <w:abstractNumId w:val="45"/>
  </w:num>
  <w:num w:numId="27">
    <w:abstractNumId w:val="22"/>
  </w:num>
  <w:num w:numId="28">
    <w:abstractNumId w:val="19"/>
  </w:num>
  <w:num w:numId="29">
    <w:abstractNumId w:val="32"/>
  </w:num>
  <w:num w:numId="30">
    <w:abstractNumId w:val="26"/>
  </w:num>
  <w:num w:numId="31">
    <w:abstractNumId w:val="15"/>
  </w:num>
  <w:num w:numId="32">
    <w:abstractNumId w:val="25"/>
  </w:num>
  <w:num w:numId="33">
    <w:abstractNumId w:val="35"/>
  </w:num>
  <w:num w:numId="34">
    <w:abstractNumId w:val="34"/>
  </w:num>
  <w:num w:numId="35">
    <w:abstractNumId w:val="31"/>
  </w:num>
  <w:num w:numId="36">
    <w:abstractNumId w:val="38"/>
  </w:num>
  <w:num w:numId="37">
    <w:abstractNumId w:val="5"/>
  </w:num>
  <w:num w:numId="38">
    <w:abstractNumId w:val="24"/>
  </w:num>
  <w:num w:numId="39">
    <w:abstractNumId w:val="14"/>
  </w:num>
  <w:num w:numId="40">
    <w:abstractNumId w:val="44"/>
  </w:num>
  <w:num w:numId="41">
    <w:abstractNumId w:val="42"/>
  </w:num>
  <w:num w:numId="42">
    <w:abstractNumId w:val="17"/>
  </w:num>
  <w:num w:numId="43">
    <w:abstractNumId w:val="47"/>
  </w:num>
  <w:num w:numId="44">
    <w:abstractNumId w:val="39"/>
  </w:num>
  <w:num w:numId="45">
    <w:abstractNumId w:val="33"/>
  </w:num>
  <w:num w:numId="46">
    <w:abstractNumId w:val="4"/>
  </w:num>
  <w:num w:numId="47">
    <w:abstractNumId w:val="36"/>
  </w:num>
  <w:num w:numId="48">
    <w:abstractNumId w:val="29"/>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32E1"/>
    <w:rsid w:val="00010816"/>
    <w:rsid w:val="00030806"/>
    <w:rsid w:val="000308CC"/>
    <w:rsid w:val="000424C3"/>
    <w:rsid w:val="0004791F"/>
    <w:rsid w:val="00050442"/>
    <w:rsid w:val="00054D05"/>
    <w:rsid w:val="00083732"/>
    <w:rsid w:val="000945DE"/>
    <w:rsid w:val="000B557A"/>
    <w:rsid w:val="000B618C"/>
    <w:rsid w:val="000C0B47"/>
    <w:rsid w:val="000C75EE"/>
    <w:rsid w:val="000D68DF"/>
    <w:rsid w:val="000E0E04"/>
    <w:rsid w:val="00105C45"/>
    <w:rsid w:val="00106BA1"/>
    <w:rsid w:val="001174DA"/>
    <w:rsid w:val="00131B37"/>
    <w:rsid w:val="00135B34"/>
    <w:rsid w:val="00136E35"/>
    <w:rsid w:val="00137D4E"/>
    <w:rsid w:val="00150268"/>
    <w:rsid w:val="001545AF"/>
    <w:rsid w:val="00154CF4"/>
    <w:rsid w:val="0015585F"/>
    <w:rsid w:val="001623B3"/>
    <w:rsid w:val="0017106A"/>
    <w:rsid w:val="0017700E"/>
    <w:rsid w:val="00180335"/>
    <w:rsid w:val="001918EA"/>
    <w:rsid w:val="001A0FF8"/>
    <w:rsid w:val="001A241F"/>
    <w:rsid w:val="001A5989"/>
    <w:rsid w:val="001B1D52"/>
    <w:rsid w:val="001D0DF7"/>
    <w:rsid w:val="001E1852"/>
    <w:rsid w:val="001F2B5F"/>
    <w:rsid w:val="001F5A1A"/>
    <w:rsid w:val="002240F4"/>
    <w:rsid w:val="002338CB"/>
    <w:rsid w:val="002512F9"/>
    <w:rsid w:val="00251B89"/>
    <w:rsid w:val="00280514"/>
    <w:rsid w:val="00281E7B"/>
    <w:rsid w:val="002968AF"/>
    <w:rsid w:val="002A165D"/>
    <w:rsid w:val="002B2E7B"/>
    <w:rsid w:val="002B76DE"/>
    <w:rsid w:val="002D162B"/>
    <w:rsid w:val="002D7839"/>
    <w:rsid w:val="002F6438"/>
    <w:rsid w:val="00301CC4"/>
    <w:rsid w:val="00306A8B"/>
    <w:rsid w:val="00312F73"/>
    <w:rsid w:val="00326018"/>
    <w:rsid w:val="003400DB"/>
    <w:rsid w:val="00340F94"/>
    <w:rsid w:val="00342118"/>
    <w:rsid w:val="00342D33"/>
    <w:rsid w:val="003579DD"/>
    <w:rsid w:val="00364C04"/>
    <w:rsid w:val="0036712F"/>
    <w:rsid w:val="0038785D"/>
    <w:rsid w:val="003902F1"/>
    <w:rsid w:val="003926FE"/>
    <w:rsid w:val="003D3E4A"/>
    <w:rsid w:val="003E2713"/>
    <w:rsid w:val="003E4CF7"/>
    <w:rsid w:val="003E79F6"/>
    <w:rsid w:val="003F15BE"/>
    <w:rsid w:val="003F2FF4"/>
    <w:rsid w:val="00410764"/>
    <w:rsid w:val="00437969"/>
    <w:rsid w:val="00441D1B"/>
    <w:rsid w:val="0044212D"/>
    <w:rsid w:val="004469FF"/>
    <w:rsid w:val="004474DF"/>
    <w:rsid w:val="00464107"/>
    <w:rsid w:val="00470FBC"/>
    <w:rsid w:val="0047323D"/>
    <w:rsid w:val="00490229"/>
    <w:rsid w:val="0049334F"/>
    <w:rsid w:val="004A1861"/>
    <w:rsid w:val="004A53F8"/>
    <w:rsid w:val="004B24CF"/>
    <w:rsid w:val="004B2D66"/>
    <w:rsid w:val="004B5661"/>
    <w:rsid w:val="004B61A4"/>
    <w:rsid w:val="004C43BC"/>
    <w:rsid w:val="00506214"/>
    <w:rsid w:val="0054252C"/>
    <w:rsid w:val="00543751"/>
    <w:rsid w:val="00553926"/>
    <w:rsid w:val="00560454"/>
    <w:rsid w:val="00564938"/>
    <w:rsid w:val="00567FBC"/>
    <w:rsid w:val="00572A7B"/>
    <w:rsid w:val="00587AE7"/>
    <w:rsid w:val="00590B22"/>
    <w:rsid w:val="00597920"/>
    <w:rsid w:val="005A466C"/>
    <w:rsid w:val="005B4896"/>
    <w:rsid w:val="005B7331"/>
    <w:rsid w:val="005B7880"/>
    <w:rsid w:val="005D685A"/>
    <w:rsid w:val="005F07D5"/>
    <w:rsid w:val="00600E0D"/>
    <w:rsid w:val="006027F8"/>
    <w:rsid w:val="00605DA0"/>
    <w:rsid w:val="006117CC"/>
    <w:rsid w:val="006178D5"/>
    <w:rsid w:val="0062078E"/>
    <w:rsid w:val="00627F67"/>
    <w:rsid w:val="0064627A"/>
    <w:rsid w:val="00655B0F"/>
    <w:rsid w:val="00655CCB"/>
    <w:rsid w:val="006915BC"/>
    <w:rsid w:val="006C0BA7"/>
    <w:rsid w:val="006D363F"/>
    <w:rsid w:val="006E0CD1"/>
    <w:rsid w:val="006E2C68"/>
    <w:rsid w:val="006F7492"/>
    <w:rsid w:val="00702E76"/>
    <w:rsid w:val="007217F7"/>
    <w:rsid w:val="00722563"/>
    <w:rsid w:val="0074023C"/>
    <w:rsid w:val="007625C5"/>
    <w:rsid w:val="0076452F"/>
    <w:rsid w:val="007715F6"/>
    <w:rsid w:val="00773971"/>
    <w:rsid w:val="0077763C"/>
    <w:rsid w:val="00780DEA"/>
    <w:rsid w:val="00785E86"/>
    <w:rsid w:val="007A4649"/>
    <w:rsid w:val="007A5658"/>
    <w:rsid w:val="007B1CAB"/>
    <w:rsid w:val="007C5592"/>
    <w:rsid w:val="007E4CCE"/>
    <w:rsid w:val="00815FFB"/>
    <w:rsid w:val="0081734E"/>
    <w:rsid w:val="00820FA3"/>
    <w:rsid w:val="00825817"/>
    <w:rsid w:val="00834275"/>
    <w:rsid w:val="00835AF9"/>
    <w:rsid w:val="00855783"/>
    <w:rsid w:val="00855798"/>
    <w:rsid w:val="00871FDF"/>
    <w:rsid w:val="00876799"/>
    <w:rsid w:val="008828B6"/>
    <w:rsid w:val="008872D3"/>
    <w:rsid w:val="008940CA"/>
    <w:rsid w:val="008B3D64"/>
    <w:rsid w:val="008E16DE"/>
    <w:rsid w:val="008E67DB"/>
    <w:rsid w:val="008E75A6"/>
    <w:rsid w:val="008F358D"/>
    <w:rsid w:val="009122EC"/>
    <w:rsid w:val="009215DF"/>
    <w:rsid w:val="00930EF0"/>
    <w:rsid w:val="0096089E"/>
    <w:rsid w:val="00981E62"/>
    <w:rsid w:val="00984165"/>
    <w:rsid w:val="009872B7"/>
    <w:rsid w:val="00990BD5"/>
    <w:rsid w:val="00996069"/>
    <w:rsid w:val="00997674"/>
    <w:rsid w:val="009C2773"/>
    <w:rsid w:val="009C28C9"/>
    <w:rsid w:val="009D7D40"/>
    <w:rsid w:val="009F7668"/>
    <w:rsid w:val="00A24862"/>
    <w:rsid w:val="00A337D5"/>
    <w:rsid w:val="00A41964"/>
    <w:rsid w:val="00A444EE"/>
    <w:rsid w:val="00A46AB4"/>
    <w:rsid w:val="00A46D1C"/>
    <w:rsid w:val="00A67099"/>
    <w:rsid w:val="00A74EB6"/>
    <w:rsid w:val="00A870C3"/>
    <w:rsid w:val="00A9317F"/>
    <w:rsid w:val="00AA0D0F"/>
    <w:rsid w:val="00AA0F98"/>
    <w:rsid w:val="00AB3122"/>
    <w:rsid w:val="00AD3A49"/>
    <w:rsid w:val="00B062C4"/>
    <w:rsid w:val="00B16745"/>
    <w:rsid w:val="00B33ACE"/>
    <w:rsid w:val="00B34AED"/>
    <w:rsid w:val="00B465E2"/>
    <w:rsid w:val="00B51057"/>
    <w:rsid w:val="00B647C8"/>
    <w:rsid w:val="00B7510E"/>
    <w:rsid w:val="00B8330F"/>
    <w:rsid w:val="00BA6FAD"/>
    <w:rsid w:val="00BB070F"/>
    <w:rsid w:val="00BB16F0"/>
    <w:rsid w:val="00BE23E2"/>
    <w:rsid w:val="00BE5932"/>
    <w:rsid w:val="00BE6AD4"/>
    <w:rsid w:val="00BF341B"/>
    <w:rsid w:val="00C0499D"/>
    <w:rsid w:val="00C34C8E"/>
    <w:rsid w:val="00C505E0"/>
    <w:rsid w:val="00C552B5"/>
    <w:rsid w:val="00C57771"/>
    <w:rsid w:val="00C67F3C"/>
    <w:rsid w:val="00C7518A"/>
    <w:rsid w:val="00C76957"/>
    <w:rsid w:val="00CA4452"/>
    <w:rsid w:val="00CA5B60"/>
    <w:rsid w:val="00CA6406"/>
    <w:rsid w:val="00CA7C87"/>
    <w:rsid w:val="00CB5476"/>
    <w:rsid w:val="00CD4333"/>
    <w:rsid w:val="00CD68CF"/>
    <w:rsid w:val="00CE0440"/>
    <w:rsid w:val="00CE2607"/>
    <w:rsid w:val="00CE447E"/>
    <w:rsid w:val="00D1041B"/>
    <w:rsid w:val="00D11D02"/>
    <w:rsid w:val="00D16916"/>
    <w:rsid w:val="00D31E98"/>
    <w:rsid w:val="00D354B0"/>
    <w:rsid w:val="00D36533"/>
    <w:rsid w:val="00D42A26"/>
    <w:rsid w:val="00D47D5E"/>
    <w:rsid w:val="00D61186"/>
    <w:rsid w:val="00D86CE8"/>
    <w:rsid w:val="00D9207E"/>
    <w:rsid w:val="00D94D4F"/>
    <w:rsid w:val="00D9651C"/>
    <w:rsid w:val="00DB185F"/>
    <w:rsid w:val="00DB262D"/>
    <w:rsid w:val="00DB6E65"/>
    <w:rsid w:val="00DB7076"/>
    <w:rsid w:val="00DC5661"/>
    <w:rsid w:val="00DD02D6"/>
    <w:rsid w:val="00DD12C1"/>
    <w:rsid w:val="00DD1820"/>
    <w:rsid w:val="00DF7666"/>
    <w:rsid w:val="00E541BA"/>
    <w:rsid w:val="00E61C2C"/>
    <w:rsid w:val="00E65DB3"/>
    <w:rsid w:val="00E67579"/>
    <w:rsid w:val="00E922DF"/>
    <w:rsid w:val="00EB2535"/>
    <w:rsid w:val="00EB4DEA"/>
    <w:rsid w:val="00EB77B1"/>
    <w:rsid w:val="00EB7B81"/>
    <w:rsid w:val="00EC2785"/>
    <w:rsid w:val="00EC6E36"/>
    <w:rsid w:val="00ED0DA0"/>
    <w:rsid w:val="00F0128E"/>
    <w:rsid w:val="00F04D32"/>
    <w:rsid w:val="00F17F43"/>
    <w:rsid w:val="00F60D68"/>
    <w:rsid w:val="00F63169"/>
    <w:rsid w:val="00F832E3"/>
    <w:rsid w:val="00F8741D"/>
    <w:rsid w:val="00F91532"/>
    <w:rsid w:val="00FA5EB8"/>
    <w:rsid w:val="00FC2BE3"/>
    <w:rsid w:val="00FD12DA"/>
    <w:rsid w:val="00FF779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728FC"/>
  <w15:chartTrackingRefBased/>
  <w15:docId w15:val="{1A1450B9-8176-4BE9-8A61-D9CC50BE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customStyle="1" w:styleId="Heading-Article">
    <w:name w:val="Heading - Article"/>
    <w:basedOn w:val="Normal"/>
    <w:link w:val="Heading-ArticleChar"/>
    <w:qFormat/>
    <w:rsid w:val="00083732"/>
    <w:pPr>
      <w:keepNext/>
      <w:tabs>
        <w:tab w:val="left" w:pos="709"/>
      </w:tabs>
      <w:suppressAutoHyphens/>
      <w:spacing w:before="240" w:after="60"/>
    </w:pPr>
    <w:rPr>
      <w:rFonts w:ascii="Palatino Linotype" w:eastAsia="DejaVu Sans" w:hAnsi="Palatino Linotype" w:cs="DejaVu Sans"/>
      <w:b/>
      <w:kern w:val="2"/>
      <w:szCs w:val="28"/>
      <w:lang w:val="en-NZ"/>
    </w:rPr>
  </w:style>
  <w:style w:type="character" w:customStyle="1" w:styleId="Heading-ArticleChar">
    <w:name w:val="Heading - Article Char"/>
    <w:basedOn w:val="DefaultParagraphFont"/>
    <w:link w:val="Heading-Article"/>
    <w:rsid w:val="00083732"/>
    <w:rPr>
      <w:rFonts w:ascii="Palatino Linotype" w:eastAsia="DejaVu Sans" w:hAnsi="Palatino Linotype" w:cs="DejaVu Sans"/>
      <w:b/>
      <w:kern w:val="2"/>
      <w:szCs w:val="28"/>
      <w:lang w:eastAsia="en-US"/>
    </w:rPr>
  </w:style>
  <w:style w:type="character" w:customStyle="1" w:styleId="NoteRef">
    <w:name w:val="NoteRef"/>
    <w:uiPriority w:val="1"/>
    <w:qFormat/>
    <w:rsid w:val="00083732"/>
    <w:rPr>
      <w:rFonts w:ascii="Times New Roman" w:hAnsi="Times New Roman"/>
      <w:kern w:val="2"/>
      <w:sz w:val="22"/>
      <w:vertAlign w:val="superscript"/>
      <w:lang w:val="en-NZ"/>
    </w:rPr>
  </w:style>
  <w:style w:type="character" w:customStyle="1" w:styleId="FootnoteNumber">
    <w:name w:val="FootnoteNumber"/>
    <w:basedOn w:val="DefaultParagraphFont"/>
    <w:uiPriority w:val="1"/>
    <w:qFormat/>
    <w:rsid w:val="00083732"/>
    <w:rPr>
      <w:position w:val="-4"/>
      <w:sz w:val="20"/>
      <w:szCs w:val="20"/>
      <w:vertAlign w:val="superscript"/>
      <w:lang w:val="en-NZ"/>
    </w:rPr>
  </w:style>
  <w:style w:type="paragraph" w:customStyle="1" w:styleId="ArticleText">
    <w:name w:val="ArticleText"/>
    <w:basedOn w:val="Normal"/>
    <w:qFormat/>
    <w:rsid w:val="00083732"/>
    <w:pPr>
      <w:tabs>
        <w:tab w:val="left" w:pos="340"/>
        <w:tab w:val="left" w:pos="624"/>
        <w:tab w:val="left" w:pos="907"/>
        <w:tab w:val="left" w:pos="1191"/>
        <w:tab w:val="left" w:pos="1474"/>
        <w:tab w:val="left" w:pos="1758"/>
      </w:tabs>
      <w:suppressAutoHyphens/>
      <w:spacing w:after="120" w:line="220" w:lineRule="exact"/>
      <w:jc w:val="both"/>
    </w:pPr>
    <w:rPr>
      <w:rFonts w:eastAsia="DejaVu Sans" w:cstheme="minorBidi"/>
      <w:sz w:val="19"/>
      <w:szCs w:val="22"/>
      <w:lang w:val="en-NZ"/>
    </w:rPr>
  </w:style>
  <w:style w:type="paragraph" w:customStyle="1" w:styleId="FootnotePara">
    <w:name w:val="Footnote Para"/>
    <w:basedOn w:val="Normal"/>
    <w:qFormat/>
    <w:rsid w:val="00083732"/>
    <w:pPr>
      <w:keepLines/>
      <w:tabs>
        <w:tab w:val="left" w:pos="170"/>
        <w:tab w:val="left" w:pos="340"/>
        <w:tab w:val="left" w:pos="624"/>
        <w:tab w:val="left" w:pos="907"/>
        <w:tab w:val="left" w:pos="1191"/>
        <w:tab w:val="left" w:pos="1474"/>
        <w:tab w:val="left" w:pos="1758"/>
      </w:tabs>
      <w:suppressAutoHyphens/>
      <w:spacing w:before="120" w:after="120" w:line="180" w:lineRule="exact"/>
      <w:ind w:left="340" w:hanging="170"/>
      <w:contextualSpacing/>
    </w:pPr>
    <w:rPr>
      <w:rFonts w:eastAsia="DejaVu Sans" w:cstheme="minorBidi"/>
      <w:kern w:val="2"/>
      <w:sz w:val="16"/>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 w:id="21368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sv.org/Exod%207%3A1%E2%80%935%2C%209%3A16%2C%2010%3A1%E2%80%932%2C%2011%3A9%2C%2014%3A4%2C%2014%3A7%E2%80%93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32</cp:revision>
  <cp:lastPrinted>2011-11-17T01:30:00Z</cp:lastPrinted>
  <dcterms:created xsi:type="dcterms:W3CDTF">2021-11-15T00:33:00Z</dcterms:created>
  <dcterms:modified xsi:type="dcterms:W3CDTF">2022-06-01T05:27:00Z</dcterms:modified>
</cp:coreProperties>
</file>